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Pr="007619D9">
        <w:rPr>
          <w:rFonts w:ascii="Times New Roman" w:hAnsi="Times New Roman" w:cs="Times New Roman"/>
          <w:sz w:val="28"/>
          <w:szCs w:val="28"/>
        </w:rPr>
        <w:t>технологическая (проектно-технологическая) практика 2)</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7619D9">
        <w:rPr>
          <w:rFonts w:ascii="Times New Roman" w:eastAsia="Times New Roman" w:hAnsi="Times New Roman" w:cs="Times New Roman"/>
          <w:b/>
          <w:sz w:val="28"/>
          <w:szCs w:val="28"/>
        </w:rPr>
        <w:t>Учет, анализ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7619D9">
        <w:rPr>
          <w:rFonts w:ascii="Times New Roman" w:eastAsia="Times New Roman" w:hAnsi="Times New Roman" w:cs="Times New Roman"/>
          <w:sz w:val="28"/>
          <w:szCs w:val="28"/>
        </w:rPr>
        <w:t>Учет, анализ и аудит</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0635C3">
      <w:pPr>
        <w:pStyle w:val="ac"/>
        <w:numPr>
          <w:ilvl w:val="0"/>
          <w:numId w:val="29"/>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производственной практики (технологическая (проектно-технологическая) практика 2</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(технологическая (проектно-технологическая) практика 2</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(технологическая (проектно-технологическая) практика 2</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(технологическая (проектно-технологическая) практика 2</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производственной практики (технологическая (проектно-технологическая) практика 2</w:t>
      </w:r>
      <w:r w:rsidR="007619D9" w:rsidRPr="007619D9">
        <w:rPr>
          <w:rFonts w:ascii="Times New Roman" w:eastAsia="Arial Unicode MS" w:hAnsi="Times New Roman"/>
          <w:bCs/>
          <w:caps/>
          <w:sz w:val="24"/>
          <w:szCs w:val="24"/>
        </w:rPr>
        <w:t>)</w:t>
      </w:r>
    </w:p>
    <w:p w:rsidR="00376777" w:rsidRPr="007619D9" w:rsidRDefault="00376777" w:rsidP="000635C3">
      <w:pPr>
        <w:pStyle w:val="ac"/>
        <w:numPr>
          <w:ilvl w:val="0"/>
          <w:numId w:val="29"/>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(технологическая (проектно-технологическая) практика 2</w:t>
      </w:r>
      <w:r w:rsidR="007619D9" w:rsidRPr="007619D9">
        <w:rPr>
          <w:rFonts w:ascii="Times New Roman" w:eastAsia="Arial Unicode MS" w:hAnsi="Times New Roman"/>
          <w:bCs/>
          <w:caps/>
          <w:sz w:val="24"/>
          <w:szCs w:val="24"/>
        </w:rPr>
        <w:t>)</w:t>
      </w:r>
    </w:p>
    <w:p w:rsidR="00C630E4" w:rsidRPr="007619D9" w:rsidRDefault="00C630E4" w:rsidP="000635C3">
      <w:pPr>
        <w:pStyle w:val="ac"/>
        <w:numPr>
          <w:ilvl w:val="0"/>
          <w:numId w:val="29"/>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619D9" w:rsidRPr="007619D9">
        <w:rPr>
          <w:rFonts w:ascii="Times New Roman" w:eastAsia="Arial Unicode MS" w:hAnsi="Times New Roman" w:cs="Times New Roman"/>
          <w:sz w:val="24"/>
          <w:szCs w:val="24"/>
        </w:rPr>
        <w:t>технологическая (проектно-технологическая) практика 2</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7619D9">
        <w:rPr>
          <w:rFonts w:ascii="Times New Roman" w:eastAsia="Times New Roman" w:hAnsi="Times New Roman" w:cs="Times New Roman"/>
          <w:sz w:val="24"/>
          <w:szCs w:val="24"/>
        </w:rPr>
        <w:t>Учет, анализ и аудит</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ВО,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К.М.02.10(П)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d"/>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F419D">
        <w:t>Учет, анализ и аудит»</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7D1271" w:rsidRPr="007D1271" w:rsidRDefault="007D1271" w:rsidP="000635C3">
      <w:pPr>
        <w:pStyle w:val="ac"/>
        <w:numPr>
          <w:ilvl w:val="0"/>
          <w:numId w:val="32"/>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0635C3">
      <w:pPr>
        <w:pStyle w:val="ConsPlusTitle"/>
        <w:numPr>
          <w:ilvl w:val="0"/>
          <w:numId w:val="32"/>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0635C3">
      <w:pPr>
        <w:pStyle w:val="ad"/>
        <w:numPr>
          <w:ilvl w:val="0"/>
          <w:numId w:val="33"/>
        </w:numPr>
        <w:shd w:val="clear" w:color="auto" w:fill="FFFFFF"/>
        <w:spacing w:before="0" w:beforeAutospacing="0" w:after="0" w:afterAutospacing="0"/>
        <w:ind w:left="0" w:right="15" w:firstLine="567"/>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0635C3">
      <w:pPr>
        <w:pStyle w:val="2"/>
        <w:numPr>
          <w:ilvl w:val="0"/>
          <w:numId w:val="33"/>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технологическая (проектно-технологическая) практика 2</w:t>
      </w:r>
      <w:r w:rsidR="003F419D" w:rsidRPr="003F419D">
        <w:rPr>
          <w:rFonts w:ascii="Times New Roman" w:eastAsia="Times New Roman" w:hAnsi="Times New Roman" w:cs="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7D1271">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0635C3">
      <w:pPr>
        <w:spacing w:after="0" w:line="240" w:lineRule="auto"/>
        <w:ind w:right="15" w:firstLine="708"/>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7D1271" w:rsidRPr="007D1271">
        <w:rPr>
          <w:rFonts w:ascii="Times New Roman" w:eastAsia="Times New Roman" w:hAnsi="Times New Roman" w:cs="Times New Roman"/>
          <w:color w:val="000000"/>
          <w:sz w:val="24"/>
          <w:szCs w:val="24"/>
        </w:rPr>
        <w:t>производственной практики (</w:t>
      </w:r>
      <w:r w:rsidR="007D1271" w:rsidRPr="007D1271">
        <w:rPr>
          <w:rFonts w:ascii="Times New Roman" w:eastAsia="Arial Unicode MS" w:hAnsi="Times New Roman" w:cs="Times New Roman"/>
          <w:sz w:val="24"/>
          <w:szCs w:val="24"/>
        </w:rPr>
        <w:t>технологическая (проектно-технологическая) практика 2</w:t>
      </w:r>
      <w:r w:rsidR="007D1271" w:rsidRPr="007D1271">
        <w:rPr>
          <w:rFonts w:ascii="Times New Roman" w:eastAsia="Times New Roman" w:hAnsi="Times New Roman" w:cs="Times New Roman"/>
          <w:color w:val="000000"/>
          <w:sz w:val="24"/>
          <w:szCs w:val="24"/>
        </w:rPr>
        <w:t>)</w:t>
      </w:r>
      <w:r w:rsidR="007D1271">
        <w:rPr>
          <w:rFonts w:ascii="Times New Roman" w:eastAsia="Times New Roman" w:hAnsi="Times New Roman" w:cs="Times New Roman"/>
          <w:b/>
          <w:color w:val="000000"/>
          <w:sz w:val="24"/>
          <w:szCs w:val="24"/>
        </w:rPr>
        <w:t xml:space="preserve">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w:t>
      </w:r>
      <w:r w:rsidR="007D1271">
        <w:rPr>
          <w:rFonts w:ascii="Times New Roman" w:hAnsi="Times New Roman" w:cs="Times New Roman"/>
          <w:sz w:val="24"/>
          <w:szCs w:val="24"/>
        </w:rPr>
        <w:t xml:space="preserve">организации учета, аудита </w:t>
      </w:r>
      <w:r w:rsidR="00813DEB">
        <w:rPr>
          <w:rFonts w:ascii="Times New Roman" w:hAnsi="Times New Roman" w:cs="Times New Roman"/>
          <w:sz w:val="24"/>
          <w:szCs w:val="24"/>
        </w:rPr>
        <w:t xml:space="preserve">и </w:t>
      </w:r>
      <w:r w:rsidR="002B2EE6">
        <w:rPr>
          <w:rFonts w:ascii="Times New Roman" w:hAnsi="Times New Roman" w:cs="Times New Roman"/>
          <w:sz w:val="24"/>
          <w:szCs w:val="24"/>
        </w:rPr>
        <w:t xml:space="preserve">анализа деятельности </w:t>
      </w:r>
      <w:r w:rsidR="007D1271">
        <w:rPr>
          <w:rFonts w:ascii="Times New Roman" w:hAnsi="Times New Roman" w:cs="Times New Roman"/>
          <w:sz w:val="24"/>
          <w:szCs w:val="24"/>
        </w:rPr>
        <w:t xml:space="preserve">предприятия </w:t>
      </w:r>
      <w:r w:rsidRPr="00FD4B00">
        <w:rPr>
          <w:rFonts w:ascii="Times New Roman" w:hAnsi="Times New Roman" w:cs="Times New Roman"/>
          <w:sz w:val="24"/>
          <w:szCs w:val="24"/>
        </w:rPr>
        <w:t>по направлению 38.03.0</w:t>
      </w:r>
      <w:r w:rsidR="007D1271">
        <w:rPr>
          <w:rFonts w:ascii="Times New Roman" w:hAnsi="Times New Roman" w:cs="Times New Roman"/>
          <w:sz w:val="24"/>
          <w:szCs w:val="24"/>
        </w:rPr>
        <w:t>1</w:t>
      </w:r>
      <w:r w:rsidRPr="00FD4B00">
        <w:rPr>
          <w:rFonts w:ascii="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p>
    <w:p w:rsidR="005E768D" w:rsidRDefault="005E768D"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7B58D9" w:rsidRDefault="007D1271" w:rsidP="000635C3">
      <w:pPr>
        <w:pStyle w:val="60"/>
        <w:shd w:val="clear" w:color="auto" w:fill="auto"/>
        <w:tabs>
          <w:tab w:val="left" w:pos="1162"/>
        </w:tabs>
        <w:spacing w:line="240" w:lineRule="auto"/>
        <w:ind w:right="15" w:firstLine="709"/>
        <w:rPr>
          <w:b/>
          <w:color w:val="000000"/>
          <w:sz w:val="24"/>
        </w:rPr>
      </w:pPr>
    </w:p>
    <w:p w:rsidR="003614E3" w:rsidRDefault="005E768D" w:rsidP="000635C3">
      <w:pPr>
        <w:pStyle w:val="60"/>
        <w:shd w:val="clear" w:color="auto" w:fill="auto"/>
        <w:tabs>
          <w:tab w:val="left" w:pos="1162"/>
        </w:tabs>
        <w:spacing w:line="240" w:lineRule="auto"/>
        <w:ind w:right="15"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7D1271" w:rsidRPr="00BF4117">
        <w:rPr>
          <w:b/>
          <w:color w:val="000000" w:themeColor="text1"/>
          <w:sz w:val="24"/>
          <w:szCs w:val="24"/>
        </w:rPr>
        <w:t xml:space="preserve"> </w:t>
      </w:r>
      <w:r w:rsidR="007D1271" w:rsidRPr="003F419D">
        <w:rPr>
          <w:b/>
          <w:color w:val="000000"/>
          <w:sz w:val="24"/>
          <w:szCs w:val="24"/>
        </w:rPr>
        <w:t>производственной практики (</w:t>
      </w:r>
      <w:r w:rsidR="007D1271" w:rsidRPr="003F419D">
        <w:rPr>
          <w:rFonts w:eastAsia="Arial Unicode MS"/>
          <w:b/>
          <w:sz w:val="24"/>
          <w:szCs w:val="24"/>
        </w:rPr>
        <w:t>технологическая (проектно-технологическая) практика 2</w:t>
      </w:r>
      <w:r w:rsidR="007D1271" w:rsidRPr="003F419D">
        <w:rPr>
          <w:b/>
          <w:color w:val="000000"/>
          <w:sz w:val="24"/>
          <w:szCs w:val="24"/>
        </w:rPr>
        <w:t>)</w:t>
      </w:r>
      <w:r w:rsidR="007D1271">
        <w:rPr>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47008C" w:rsidRDefault="00A730C3"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приобретение практического опыта работы</w:t>
      </w:r>
      <w:r w:rsidRPr="0047008C">
        <w:rPr>
          <w:color w:val="000000"/>
          <w:sz w:val="24"/>
          <w:szCs w:val="24"/>
        </w:rPr>
        <w:t xml:space="preserve"> </w:t>
      </w:r>
      <w:r w:rsidR="00447D80" w:rsidRPr="0047008C">
        <w:rPr>
          <w:color w:val="000000"/>
          <w:sz w:val="24"/>
          <w:szCs w:val="24"/>
        </w:rPr>
        <w:t>в осуществлении</w:t>
      </w:r>
      <w:r w:rsidRPr="0047008C">
        <w:rPr>
          <w:color w:val="000000"/>
          <w:sz w:val="24"/>
          <w:szCs w:val="24"/>
        </w:rPr>
        <w:t xml:space="preserve"> поиск</w:t>
      </w:r>
      <w:r w:rsidR="00447D80" w:rsidRPr="0047008C">
        <w:rPr>
          <w:color w:val="000000"/>
          <w:sz w:val="24"/>
          <w:szCs w:val="24"/>
        </w:rPr>
        <w:t>а</w:t>
      </w:r>
      <w:r w:rsidRPr="0047008C">
        <w:rPr>
          <w:color w:val="000000"/>
          <w:sz w:val="24"/>
          <w:szCs w:val="24"/>
        </w:rPr>
        <w:t>, критическ</w:t>
      </w:r>
      <w:r w:rsidR="00447D80" w:rsidRPr="0047008C">
        <w:rPr>
          <w:color w:val="000000"/>
          <w:sz w:val="24"/>
          <w:szCs w:val="24"/>
        </w:rPr>
        <w:t>ого</w:t>
      </w:r>
      <w:r w:rsidRPr="0047008C">
        <w:rPr>
          <w:color w:val="000000"/>
          <w:sz w:val="24"/>
          <w:szCs w:val="24"/>
        </w:rPr>
        <w:t xml:space="preserve"> анализ</w:t>
      </w:r>
      <w:r w:rsidR="00447D80" w:rsidRPr="0047008C">
        <w:rPr>
          <w:color w:val="000000"/>
          <w:sz w:val="24"/>
          <w:szCs w:val="24"/>
        </w:rPr>
        <w:t>а</w:t>
      </w:r>
      <w:r w:rsidRPr="0047008C">
        <w:rPr>
          <w:color w:val="000000"/>
          <w:sz w:val="24"/>
          <w:szCs w:val="24"/>
        </w:rPr>
        <w:t xml:space="preserve"> и синтез</w:t>
      </w:r>
      <w:r w:rsidR="00447D80" w:rsidRPr="0047008C">
        <w:rPr>
          <w:color w:val="000000"/>
          <w:sz w:val="24"/>
          <w:szCs w:val="24"/>
        </w:rPr>
        <w:t>а</w:t>
      </w:r>
      <w:r w:rsidRPr="0047008C">
        <w:rPr>
          <w:color w:val="000000"/>
          <w:sz w:val="24"/>
          <w:szCs w:val="24"/>
        </w:rPr>
        <w:t xml:space="preserve"> информации, примен</w:t>
      </w:r>
      <w:r w:rsidR="00447D80" w:rsidRPr="0047008C">
        <w:rPr>
          <w:color w:val="000000"/>
          <w:sz w:val="24"/>
          <w:szCs w:val="24"/>
        </w:rPr>
        <w:t>ения</w:t>
      </w:r>
      <w:r w:rsidRPr="0047008C">
        <w:rPr>
          <w:color w:val="000000"/>
          <w:sz w:val="24"/>
          <w:szCs w:val="24"/>
        </w:rPr>
        <w:t xml:space="preserve"> системн</w:t>
      </w:r>
      <w:r w:rsidR="00447D80" w:rsidRPr="0047008C">
        <w:rPr>
          <w:color w:val="000000"/>
          <w:sz w:val="24"/>
          <w:szCs w:val="24"/>
        </w:rPr>
        <w:t>ого</w:t>
      </w:r>
      <w:r w:rsidRPr="0047008C">
        <w:rPr>
          <w:color w:val="000000"/>
          <w:sz w:val="24"/>
          <w:szCs w:val="24"/>
        </w:rPr>
        <w:t xml:space="preserve"> подход</w:t>
      </w:r>
      <w:r w:rsidR="00447D80" w:rsidRPr="0047008C">
        <w:rPr>
          <w:color w:val="000000"/>
          <w:sz w:val="24"/>
          <w:szCs w:val="24"/>
        </w:rPr>
        <w:t>а</w:t>
      </w:r>
      <w:r w:rsidRPr="0047008C">
        <w:rPr>
          <w:color w:val="000000"/>
          <w:sz w:val="24"/>
          <w:szCs w:val="24"/>
        </w:rPr>
        <w:t xml:space="preserve"> для решения поставленных задач</w:t>
      </w:r>
    </w:p>
    <w:p w:rsidR="00C45CA1" w:rsidRPr="0047008C"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приобретение практического опыта работы</w:t>
      </w:r>
      <w:r w:rsidRPr="0047008C">
        <w:rPr>
          <w:color w:val="000000"/>
          <w:sz w:val="24"/>
          <w:szCs w:val="24"/>
        </w:rPr>
        <w:t xml:space="preserve"> в </w:t>
      </w:r>
      <w:r w:rsidR="00E375DF" w:rsidRPr="0047008C">
        <w:rPr>
          <w:sz w:val="24"/>
          <w:szCs w:val="24"/>
        </w:rPr>
        <w:t>ознакомление с опытом текущего функционирования предприятия (организации);</w:t>
      </w:r>
    </w:p>
    <w:p w:rsidR="00C45CA1" w:rsidRPr="0047008C"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приобретение практического опыта в </w:t>
      </w:r>
      <w:r w:rsidR="00E375DF" w:rsidRPr="0047008C">
        <w:rPr>
          <w:sz w:val="24"/>
          <w:szCs w:val="24"/>
        </w:rPr>
        <w:t>применени</w:t>
      </w:r>
      <w:r w:rsidRPr="0047008C">
        <w:rPr>
          <w:sz w:val="24"/>
          <w:szCs w:val="24"/>
        </w:rPr>
        <w:t>и</w:t>
      </w:r>
      <w:r w:rsidR="00E375DF" w:rsidRPr="0047008C">
        <w:rPr>
          <w:sz w:val="24"/>
          <w:szCs w:val="24"/>
        </w:rPr>
        <w:t xml:space="preserve"> и возможностей расширения использования аналитических методов и моделей прогнозирования</w:t>
      </w:r>
      <w:r w:rsidRPr="0047008C">
        <w:rPr>
          <w:sz w:val="24"/>
          <w:szCs w:val="24"/>
        </w:rPr>
        <w:t xml:space="preserve"> при оценке деятельности предприятия</w:t>
      </w:r>
      <w:r w:rsidR="00E375DF" w:rsidRPr="0047008C">
        <w:rPr>
          <w:sz w:val="24"/>
          <w:szCs w:val="24"/>
        </w:rPr>
        <w:t xml:space="preserve">; </w:t>
      </w:r>
    </w:p>
    <w:p w:rsidR="00C45CA1" w:rsidRPr="0047008C"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приобретение практического опыта в оценке формирования и использования </w:t>
      </w:r>
      <w:r w:rsidR="00E375DF" w:rsidRPr="0047008C">
        <w:rPr>
          <w:sz w:val="24"/>
          <w:szCs w:val="24"/>
        </w:rPr>
        <w:t xml:space="preserve">бухгалтерской отчетности предприятия (организации) для решения задач экономики в реальных условиях; </w:t>
      </w:r>
    </w:p>
    <w:p w:rsidR="00C45CA1" w:rsidRPr="0047008C"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приобретение практического опыта в умении </w:t>
      </w:r>
      <w:r w:rsidR="00E375DF" w:rsidRPr="0047008C">
        <w:rPr>
          <w:sz w:val="24"/>
          <w:szCs w:val="24"/>
        </w:rPr>
        <w:t>формирование навыков рационального использования передовых информационно</w:t>
      </w:r>
      <w:r w:rsidR="00C45CA1" w:rsidRPr="0047008C">
        <w:rPr>
          <w:sz w:val="24"/>
          <w:szCs w:val="24"/>
        </w:rPr>
        <w:t xml:space="preserve"> - </w:t>
      </w:r>
      <w:r w:rsidR="00E375DF" w:rsidRPr="0047008C">
        <w:rPr>
          <w:sz w:val="24"/>
          <w:szCs w:val="24"/>
        </w:rPr>
        <w:t xml:space="preserve">аналитических технологий и систем </w:t>
      </w:r>
      <w:r w:rsidR="00036D06" w:rsidRPr="0047008C">
        <w:rPr>
          <w:sz w:val="24"/>
          <w:szCs w:val="24"/>
        </w:rPr>
        <w:t xml:space="preserve">в области организации учета и анализа деятельности </w:t>
      </w:r>
      <w:r w:rsidR="00E375DF" w:rsidRPr="0047008C">
        <w:rPr>
          <w:sz w:val="24"/>
          <w:szCs w:val="24"/>
        </w:rPr>
        <w:t>организации;</w:t>
      </w:r>
    </w:p>
    <w:p w:rsidR="0047008C" w:rsidRPr="0047008C" w:rsidRDefault="0047008C" w:rsidP="0047008C">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приобретение практического опыта в применении </w:t>
      </w:r>
      <w:r w:rsidRPr="0047008C">
        <w:rPr>
          <w:sz w:val="24"/>
          <w:szCs w:val="24"/>
          <w:lang w:eastAsia="en-US"/>
        </w:rPr>
        <w:t xml:space="preserve">законодательства Российской Федерации о бухгалтерском учете, стандартов бухгалтерского учета и бухгалтерской отчетности, международных стандартов финансовой отчетности для оценки деятельности </w:t>
      </w:r>
      <w:r w:rsidRPr="0047008C">
        <w:rPr>
          <w:sz w:val="24"/>
          <w:szCs w:val="24"/>
        </w:rPr>
        <w:t>предприятия (организации);</w:t>
      </w:r>
    </w:p>
    <w:p w:rsidR="00A730C3" w:rsidRPr="0047008C" w:rsidRDefault="00447D80"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приобретение практического опыта</w:t>
      </w:r>
      <w:r w:rsidR="00A730C3" w:rsidRPr="0047008C">
        <w:rPr>
          <w:color w:val="000000"/>
          <w:sz w:val="24"/>
          <w:szCs w:val="24"/>
        </w:rPr>
        <w:t xml:space="preserve"> </w:t>
      </w:r>
      <w:r w:rsidR="0047008C" w:rsidRPr="0047008C">
        <w:rPr>
          <w:color w:val="000000"/>
          <w:sz w:val="24"/>
          <w:szCs w:val="24"/>
        </w:rPr>
        <w:t>в проведении финансового анализа, бюджетирования и управления денежными потоками</w:t>
      </w:r>
      <w:r w:rsidR="00184F1B" w:rsidRPr="0047008C">
        <w:rPr>
          <w:color w:val="000000"/>
          <w:sz w:val="24"/>
          <w:szCs w:val="24"/>
        </w:rPr>
        <w:t>;</w:t>
      </w:r>
    </w:p>
    <w:p w:rsidR="0047008C" w:rsidRPr="0047008C" w:rsidRDefault="0047008C" w:rsidP="0047008C">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47008C" w:rsidRDefault="00B30EC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подготовка отчета о результатах </w:t>
      </w:r>
      <w:r w:rsidR="002B2EE6" w:rsidRPr="0047008C">
        <w:rPr>
          <w:color w:val="000000"/>
          <w:sz w:val="24"/>
          <w:szCs w:val="24"/>
        </w:rPr>
        <w:t>производственной практики (</w:t>
      </w:r>
      <w:r w:rsidR="002B2EE6" w:rsidRPr="0047008C">
        <w:rPr>
          <w:rFonts w:eastAsia="Arial Unicode MS"/>
          <w:sz w:val="24"/>
          <w:szCs w:val="24"/>
        </w:rPr>
        <w:t>технологической (проектно-технологической) практики 2</w:t>
      </w:r>
      <w:r w:rsidR="002B2EE6" w:rsidRPr="0047008C">
        <w:rPr>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3F419D" w:rsidRP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технологическая (проектно-технологическая) практика 2</w:t>
      </w:r>
      <w:r w:rsidR="003F419D" w:rsidRPr="003F419D">
        <w:rPr>
          <w:rFonts w:ascii="Times New Roman" w:eastAsia="Times New Roman" w:hAnsi="Times New Roman" w:cs="Times New Roman"/>
          <w:b/>
          <w:color w:val="000000"/>
          <w:sz w:val="24"/>
          <w:szCs w:val="24"/>
        </w:rPr>
        <w:t>)</w:t>
      </w:r>
    </w:p>
    <w:p w:rsidR="00C17903" w:rsidRPr="00BB3BB3" w:rsidRDefault="00C17903" w:rsidP="000635C3">
      <w:pPr>
        <w:pStyle w:val="31"/>
        <w:shd w:val="clear" w:color="auto" w:fill="auto"/>
        <w:spacing w:after="0" w:line="240" w:lineRule="auto"/>
        <w:ind w:right="15" w:firstLine="709"/>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B2EE6" w:rsidRPr="002B2EE6">
        <w:rPr>
          <w:rFonts w:ascii="Times New Roman" w:eastAsia="Times New Roman" w:hAnsi="Times New Roman" w:cs="Times New Roman"/>
          <w:color w:val="000000"/>
          <w:sz w:val="24"/>
          <w:szCs w:val="24"/>
        </w:rPr>
        <w:t>производственной практики (</w:t>
      </w:r>
      <w:r w:rsidR="002B2EE6" w:rsidRPr="002B2EE6">
        <w:rPr>
          <w:rFonts w:ascii="Times New Roman" w:eastAsia="Arial Unicode MS" w:hAnsi="Times New Roman" w:cs="Times New Roman"/>
          <w:sz w:val="24"/>
          <w:szCs w:val="24"/>
        </w:rPr>
        <w:t>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xml:space="preserve"> (проектно-технологическ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практик</w:t>
      </w:r>
      <w:r w:rsidR="002B2EE6">
        <w:rPr>
          <w:rFonts w:ascii="Times New Roman" w:eastAsia="Arial Unicode MS" w:hAnsi="Times New Roman" w:cs="Times New Roman"/>
          <w:sz w:val="24"/>
          <w:szCs w:val="24"/>
        </w:rPr>
        <w:t>и 2)</w:t>
      </w:r>
      <w:r w:rsidR="00D20D69">
        <w:rPr>
          <w:rFonts w:ascii="Times New Roman" w:hAnsi="Times New Roman" w:cs="Times New Roman"/>
          <w:sz w:val="24"/>
          <w:szCs w:val="24"/>
        </w:rPr>
        <w:t xml:space="preserve">, далее – </w:t>
      </w:r>
      <w:r w:rsidR="007D1271">
        <w:rPr>
          <w:rFonts w:ascii="Times New Roman" w:hAnsi="Times New Roman" w:cs="Times New Roman"/>
          <w:sz w:val="24"/>
          <w:szCs w:val="24"/>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7D1271">
        <w:rPr>
          <w:rFonts w:ascii="Times New Roman" w:eastAsia="Times New Roman" w:hAnsi="Times New Roman" w:cs="Times New Roman"/>
          <w:sz w:val="24"/>
          <w:szCs w:val="24"/>
        </w:rPr>
        <w:t>Экономика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93FF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2B2EE6">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w:t>
      </w:r>
      <w:r w:rsidR="00274D91" w:rsidRPr="00274D91">
        <w:rPr>
          <w:rFonts w:ascii="Times New Roman" w:hAnsi="Times New Roman" w:cs="Times New Roman"/>
          <w:color w:val="000000"/>
          <w:sz w:val="24"/>
          <w:szCs w:val="24"/>
        </w:rPr>
        <w:lastRenderedPageBreak/>
        <w:t xml:space="preserve">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Pr>
          <w:rFonts w:ascii="Times New Roman" w:eastAsia="Times New Roman" w:hAnsi="Times New Roman" w:cs="Times New Roman"/>
          <w:sz w:val="24"/>
          <w:szCs w:val="24"/>
        </w:rPr>
        <w:t>3</w:t>
      </w:r>
      <w:r w:rsidRPr="00C9429A">
        <w:rPr>
          <w:rFonts w:ascii="Times New Roman" w:eastAsia="Times New Roman" w:hAnsi="Times New Roman" w:cs="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C9429A">
        <w:rPr>
          <w:rFonts w:ascii="Times New Roman" w:hAnsi="Times New Roman" w:cs="Times New Roman"/>
          <w:sz w:val="24"/>
          <w:szCs w:val="24"/>
        </w:rPr>
        <w:t xml:space="preserve"> учреждения, </w:t>
      </w:r>
      <w:r w:rsidR="008F3566">
        <w:rPr>
          <w:rFonts w:ascii="Times New Roman" w:hAnsi="Times New Roman" w:cs="Times New Roman"/>
          <w:sz w:val="24"/>
          <w:szCs w:val="24"/>
        </w:rPr>
        <w:t xml:space="preserve">аудиторские и </w:t>
      </w:r>
      <w:r w:rsidRPr="00C9429A">
        <w:rPr>
          <w:rFonts w:ascii="Times New Roman" w:hAnsi="Times New Roman" w:cs="Times New Roman"/>
          <w:sz w:val="24"/>
          <w:szCs w:val="24"/>
        </w:rPr>
        <w:t>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cs="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C16C73"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учета, проведением контроля за сохранностью денежных средств, </w:t>
      </w:r>
      <w:r w:rsidR="008F3566" w:rsidRPr="000D758F">
        <w:rPr>
          <w:rFonts w:ascii="Times New Roman" w:eastAsia="Times New Roman" w:hAnsi="Times New Roman" w:cs="Times New Roman"/>
          <w:color w:val="000000"/>
          <w:sz w:val="24"/>
          <w:szCs w:val="24"/>
        </w:rPr>
        <w:t>анализ</w:t>
      </w:r>
      <w:r w:rsidR="008F3566">
        <w:rPr>
          <w:rFonts w:ascii="Times New Roman" w:eastAsia="Times New Roman" w:hAnsi="Times New Roman" w:cs="Times New Roman"/>
          <w:color w:val="000000"/>
          <w:sz w:val="24"/>
          <w:szCs w:val="24"/>
        </w:rPr>
        <w:t>ом</w:t>
      </w:r>
      <w:r w:rsidR="008F3566" w:rsidRPr="000D758F">
        <w:rPr>
          <w:rFonts w:ascii="Times New Roman" w:eastAsia="Times New Roman" w:hAnsi="Times New Roman" w:cs="Times New Roman"/>
          <w:color w:val="000000"/>
          <w:sz w:val="24"/>
          <w:szCs w:val="24"/>
        </w:rPr>
        <w:t xml:space="preserve"> и прогнозирования социально-экономических процессов</w:t>
      </w:r>
      <w:r w:rsidR="008F3566">
        <w:rPr>
          <w:rFonts w:ascii="Times New Roman" w:eastAsia="Times New Roman" w:hAnsi="Times New Roman" w:cs="Times New Roman"/>
          <w:color w:val="000000"/>
          <w:sz w:val="24"/>
          <w:szCs w:val="24"/>
        </w:rPr>
        <w:t xml:space="preserve">, </w:t>
      </w:r>
      <w:r w:rsidRPr="00867460">
        <w:rPr>
          <w:rFonts w:ascii="Times New Roman" w:hAnsi="Times New Roman" w:cs="Times New Roman"/>
          <w:sz w:val="24"/>
          <w:szCs w:val="24"/>
        </w:rPr>
        <w:t>возглавляемое руководителем, котор</w:t>
      </w:r>
      <w:r w:rsidR="008F3566">
        <w:rPr>
          <w:rFonts w:ascii="Times New Roman" w:hAnsi="Times New Roman" w:cs="Times New Roman"/>
          <w:sz w:val="24"/>
          <w:szCs w:val="24"/>
        </w:rPr>
        <w:t>ый</w:t>
      </w:r>
      <w:r w:rsidRPr="00867460">
        <w:rPr>
          <w:rFonts w:ascii="Times New Roman" w:hAnsi="Times New Roman" w:cs="Times New Roman"/>
          <w:sz w:val="24"/>
          <w:szCs w:val="24"/>
        </w:rPr>
        <w:t xml:space="preserve"> занимается </w:t>
      </w:r>
      <w:r w:rsidR="008F3566">
        <w:rPr>
          <w:rFonts w:ascii="Times New Roman" w:hAnsi="Times New Roman" w:cs="Times New Roman"/>
          <w:sz w:val="24"/>
          <w:szCs w:val="24"/>
        </w:rPr>
        <w:t xml:space="preserve">организацией </w:t>
      </w:r>
      <w:r w:rsidR="00C45CA1">
        <w:rPr>
          <w:rFonts w:ascii="Times New Roman" w:hAnsi="Times New Roman" w:cs="Times New Roman"/>
          <w:sz w:val="24"/>
          <w:szCs w:val="24"/>
        </w:rPr>
        <w:t xml:space="preserve">учета средств, </w:t>
      </w:r>
      <w:r w:rsidRPr="00867460">
        <w:rPr>
          <w:rFonts w:ascii="Times New Roman" w:hAnsi="Times New Roman" w:cs="Times New Roman"/>
          <w:sz w:val="24"/>
          <w:szCs w:val="24"/>
        </w:rPr>
        <w:t>оптимизаци</w:t>
      </w:r>
      <w:r w:rsidR="00C45CA1">
        <w:rPr>
          <w:rFonts w:ascii="Times New Roman" w:hAnsi="Times New Roman" w:cs="Times New Roman"/>
          <w:sz w:val="24"/>
          <w:szCs w:val="24"/>
        </w:rPr>
        <w:t>ей</w:t>
      </w:r>
      <w:r w:rsidRPr="00867460">
        <w:rPr>
          <w:rFonts w:ascii="Times New Roman" w:hAnsi="Times New Roman" w:cs="Times New Roman"/>
          <w:sz w:val="24"/>
          <w:szCs w:val="24"/>
        </w:rPr>
        <w:t xml:space="preserve"> </w:t>
      </w:r>
      <w:r w:rsidR="00C45CA1">
        <w:rPr>
          <w:rFonts w:ascii="Times New Roman" w:hAnsi="Times New Roman" w:cs="Times New Roman"/>
          <w:sz w:val="24"/>
          <w:szCs w:val="24"/>
        </w:rPr>
        <w:t xml:space="preserve">финансового положения </w:t>
      </w:r>
      <w:r w:rsidR="00C45CA1" w:rsidRPr="00867460">
        <w:rPr>
          <w:rFonts w:ascii="Times New Roman" w:hAnsi="Times New Roman" w:cs="Times New Roman"/>
          <w:sz w:val="24"/>
          <w:szCs w:val="24"/>
        </w:rPr>
        <w:t>организации</w:t>
      </w:r>
      <w:r w:rsidR="00C45CA1">
        <w:rPr>
          <w:rFonts w:ascii="Times New Roman" w:hAnsi="Times New Roman" w:cs="Times New Roman"/>
          <w:sz w:val="24"/>
          <w:szCs w:val="24"/>
        </w:rPr>
        <w:t xml:space="preserve"> на рынке</w:t>
      </w:r>
      <w:r w:rsidRPr="00867460">
        <w:rPr>
          <w:rFonts w:ascii="Times New Roman" w:hAnsi="Times New Roman" w:cs="Times New Roman"/>
          <w:sz w:val="24"/>
          <w:szCs w:val="24"/>
        </w:rPr>
        <w:t xml:space="preserve">, разработкой финансовой стратегии развития. </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8F3566" w:rsidRPr="00867460">
        <w:rPr>
          <w:rFonts w:ascii="Times New Roman" w:hAnsi="Times New Roman" w:cs="Times New Roman"/>
          <w:b/>
          <w:sz w:val="24"/>
          <w:szCs w:val="24"/>
        </w:rPr>
        <w:t xml:space="preserve">финансовые, 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финансовое управление</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C9429A">
        <w:rPr>
          <w:rFonts w:ascii="Times New Roman" w:hAnsi="Times New Roman" w:cs="Times New Roman"/>
          <w:sz w:val="24"/>
          <w:szCs w:val="24"/>
        </w:rPr>
        <w:t>бухгалтерия</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w:t>
      </w:r>
      <w:r w:rsidRPr="00A27B4F">
        <w:rPr>
          <w:color w:val="000000" w:themeColor="text1"/>
        </w:rPr>
        <w:lastRenderedPageBreak/>
        <w:t>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технологическая (проектно-технологическая) практика 2</w:t>
      </w:r>
      <w:r w:rsidR="003F419D" w:rsidRPr="003F419D">
        <w:rPr>
          <w:rFonts w:ascii="Times New Roman" w:eastAsia="Times New Roman" w:hAnsi="Times New Roman" w:cs="Times New Roman"/>
          <w:b/>
          <w:color w:val="000000"/>
          <w:sz w:val="24"/>
          <w:szCs w:val="24"/>
        </w:rPr>
        <w:t>)</w:t>
      </w:r>
    </w:p>
    <w:p w:rsidR="00860A23" w:rsidRDefault="00860A23" w:rsidP="000635C3">
      <w:pPr>
        <w:pStyle w:val="31"/>
        <w:shd w:val="clear" w:color="auto" w:fill="auto"/>
        <w:spacing w:after="0" w:line="240" w:lineRule="auto"/>
        <w:ind w:right="15" w:firstLine="709"/>
        <w:jc w:val="both"/>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w:t>
      </w:r>
      <w:r w:rsidRPr="007B58D9">
        <w:rPr>
          <w:rFonts w:ascii="Times New Roman" w:eastAsia="Times New Roman" w:hAnsi="Times New Roman" w:cs="Times New Roman"/>
          <w:sz w:val="24"/>
          <w:szCs w:val="24"/>
        </w:rPr>
        <w:lastRenderedPageBreak/>
        <w:t>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14A">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0635C3">
      <w:pPr>
        <w:pStyle w:val="ac"/>
        <w:numPr>
          <w:ilvl w:val="0"/>
          <w:numId w:val="5"/>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и 2)</w:t>
      </w:r>
      <w:r w:rsidRPr="007B58D9">
        <w:rPr>
          <w:rFonts w:ascii="Times New Roman" w:hAnsi="Times New Roman"/>
          <w:sz w:val="24"/>
          <w:szCs w:val="24"/>
        </w:rPr>
        <w:t xml:space="preserve">; </w:t>
      </w:r>
    </w:p>
    <w:p w:rsidR="00EA4ABB" w:rsidRPr="007B58D9" w:rsidRDefault="00EA4ABB" w:rsidP="000635C3">
      <w:pPr>
        <w:pStyle w:val="s1"/>
        <w:numPr>
          <w:ilvl w:val="0"/>
          <w:numId w:val="5"/>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0635C3">
      <w:pPr>
        <w:pStyle w:val="s1"/>
        <w:numPr>
          <w:ilvl w:val="0"/>
          <w:numId w:val="5"/>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2) </w:t>
      </w:r>
      <w:r w:rsidRPr="007B58D9">
        <w:rPr>
          <w:bCs/>
          <w:color w:val="000000"/>
        </w:rPr>
        <w:t>и соответствием ее содержания требованиям;</w:t>
      </w:r>
    </w:p>
    <w:p w:rsidR="00EA4ABB" w:rsidRPr="007B58D9" w:rsidRDefault="00EA4ABB" w:rsidP="000635C3">
      <w:pPr>
        <w:pStyle w:val="s1"/>
        <w:numPr>
          <w:ilvl w:val="0"/>
          <w:numId w:val="5"/>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и 2)</w:t>
      </w:r>
      <w:r w:rsidR="00242163" w:rsidRPr="00274D91">
        <w:t xml:space="preserve"> 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2)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50275A">
        <w:t>Учет, анализ и аудит</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2) </w:t>
      </w:r>
      <w:r w:rsidRPr="0093133D">
        <w:rPr>
          <w:bCs/>
          <w:color w:val="000000"/>
        </w:rPr>
        <w:t>от профильной организации:</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2)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7B58D9">
        <w:rPr>
          <w:rFonts w:ascii="Times New Roman" w:hAnsi="Times New Roman" w:cs="Times New Roman"/>
          <w:sz w:val="24"/>
          <w:szCs w:val="24"/>
        </w:rPr>
        <w:lastRenderedPageBreak/>
        <w:t>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и 2)</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технологическая (проектно-технологическая) практика 2</w:t>
      </w:r>
      <w:r w:rsidR="003F419D" w:rsidRPr="003F419D">
        <w:rPr>
          <w:rFonts w:ascii="Times New Roman" w:eastAsia="Times New Roman" w:hAnsi="Times New Roman" w:cs="Times New Roman"/>
          <w:b/>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97713C" w:rsidRPr="0097713C">
        <w:rPr>
          <w:rFonts w:eastAsia="Arial Unicode MS"/>
          <w:sz w:val="24"/>
          <w:szCs w:val="24"/>
        </w:rPr>
        <w:t>проектно-технологическая) практика 2</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97713C" w:rsidRPr="0097713C">
        <w:rPr>
          <w:rFonts w:ascii="Times New Roman" w:eastAsia="Arial Unicode MS" w:hAnsi="Times New Roman" w:cs="Times New Roman"/>
          <w:sz w:val="24"/>
          <w:szCs w:val="24"/>
        </w:rPr>
        <w:t xml:space="preserve">проектно-технологическая) практика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и 2)</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0635C3">
      <w:pPr>
        <w:pStyle w:val="211"/>
        <w:spacing w:after="0" w:line="200" w:lineRule="atLeast"/>
        <w:ind w:right="15"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004742"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технологическая (проектно-технологическая) практика 2</w:t>
      </w:r>
      <w:r w:rsidR="003F419D" w:rsidRPr="003F419D">
        <w:rPr>
          <w:rFonts w:ascii="Times New Roman" w:eastAsia="Times New Roman" w:hAnsi="Times New Roman" w:cs="Times New Roman"/>
          <w:b/>
          <w:color w:val="000000"/>
          <w:sz w:val="24"/>
          <w:szCs w:val="24"/>
        </w:rPr>
        <w:t>)</w:t>
      </w:r>
    </w:p>
    <w:p w:rsidR="00706A9C" w:rsidRPr="000B008C" w:rsidRDefault="00706A9C" w:rsidP="000635C3">
      <w:pPr>
        <w:spacing w:after="0" w:line="240" w:lineRule="auto"/>
        <w:ind w:right="15" w:firstLine="709"/>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C93FF1" w:rsidRPr="002B2EE6">
        <w:rPr>
          <w:rFonts w:eastAsia="Arial Unicode MS"/>
          <w:sz w:val="24"/>
          <w:szCs w:val="24"/>
        </w:rPr>
        <w:t>технологическ</w:t>
      </w:r>
      <w:r w:rsidR="00C93FF1">
        <w:rPr>
          <w:rFonts w:eastAsia="Arial Unicode MS"/>
          <w:sz w:val="24"/>
          <w:szCs w:val="24"/>
        </w:rPr>
        <w:t>ой</w:t>
      </w:r>
      <w:r w:rsidR="00C93FF1" w:rsidRPr="002B2EE6">
        <w:rPr>
          <w:rFonts w:eastAsia="Arial Unicode MS"/>
          <w:sz w:val="24"/>
          <w:szCs w:val="24"/>
        </w:rPr>
        <w:t xml:space="preserve"> (проектно-технологическ</w:t>
      </w:r>
      <w:r w:rsidR="00C93FF1">
        <w:rPr>
          <w:rFonts w:eastAsia="Arial Unicode MS"/>
          <w:sz w:val="24"/>
          <w:szCs w:val="24"/>
        </w:rPr>
        <w:t>ой</w:t>
      </w:r>
      <w:r w:rsidR="00C93FF1" w:rsidRPr="002B2EE6">
        <w:rPr>
          <w:rFonts w:eastAsia="Arial Unicode MS"/>
          <w:sz w:val="24"/>
          <w:szCs w:val="24"/>
        </w:rPr>
        <w:t>) практик</w:t>
      </w:r>
      <w:r w:rsidR="00C93FF1">
        <w:rPr>
          <w:rFonts w:eastAsia="Arial Unicode MS"/>
          <w:sz w:val="24"/>
          <w:szCs w:val="24"/>
        </w:rPr>
        <w:t>и 2).</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EA708E" w:rsidRDefault="00EA708E" w:rsidP="000635C3">
      <w:pPr>
        <w:spacing w:after="0" w:line="240" w:lineRule="auto"/>
        <w:ind w:left="142" w:right="15"/>
        <w:jc w:val="right"/>
        <w:rPr>
          <w:rFonts w:ascii="Times New Roman" w:hAnsi="Times New Roman" w:cs="Times New Roman"/>
          <w:sz w:val="24"/>
          <w:szCs w:val="24"/>
        </w:rPr>
      </w:pPr>
    </w:p>
    <w:p w:rsidR="00EA708E" w:rsidRDefault="00EA708E" w:rsidP="000635C3">
      <w:pPr>
        <w:spacing w:after="0" w:line="240" w:lineRule="auto"/>
        <w:ind w:left="142" w:right="15"/>
        <w:jc w:val="right"/>
        <w:rPr>
          <w:rFonts w:ascii="Times New Roman" w:hAnsi="Times New Roman" w:cs="Times New Roman"/>
          <w:sz w:val="24"/>
          <w:szCs w:val="24"/>
        </w:rPr>
      </w:pPr>
    </w:p>
    <w:p w:rsidR="00EA708E" w:rsidRPr="000B008C" w:rsidRDefault="00EA708E"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обучающемуся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d"/>
        <w:spacing w:before="0" w:beforeAutospacing="0" w:after="0" w:afterAutospacing="0"/>
        <w:ind w:right="15"/>
        <w:jc w:val="center"/>
        <w:rPr>
          <w:b/>
        </w:rPr>
      </w:pPr>
    </w:p>
    <w:p w:rsidR="0019284A" w:rsidRPr="0019284A" w:rsidRDefault="0019284A" w:rsidP="000635C3">
      <w:pPr>
        <w:pStyle w:val="ac"/>
        <w:numPr>
          <w:ilvl w:val="0"/>
          <w:numId w:val="34"/>
        </w:numPr>
        <w:spacing w:after="0" w:line="240" w:lineRule="auto"/>
        <w:ind w:right="15" w:hanging="720"/>
        <w:jc w:val="both"/>
        <w:rPr>
          <w:rFonts w:ascii="Times New Roman" w:hAnsi="Times New Roman"/>
          <w:b/>
          <w:sz w:val="24"/>
          <w:szCs w:val="24"/>
        </w:rPr>
      </w:pPr>
      <w:r w:rsidRPr="0019284A">
        <w:rPr>
          <w:rFonts w:ascii="Times New Roman" w:hAnsi="Times New Roman"/>
          <w:b/>
          <w:sz w:val="24"/>
          <w:szCs w:val="24"/>
        </w:rPr>
        <w:t xml:space="preserve">Представить общую характеристику профильной организации: </w:t>
      </w:r>
    </w:p>
    <w:p w:rsidR="0019284A" w:rsidRPr="0019284A" w:rsidRDefault="0019284A" w:rsidP="000635C3">
      <w:pPr>
        <w:pStyle w:val="ac"/>
        <w:numPr>
          <w:ilvl w:val="0"/>
          <w:numId w:val="35"/>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19284A">
        <w:rPr>
          <w:rStyle w:val="details-content-item-trigger-description"/>
          <w:rFonts w:ascii="Times New Roman" w:hAnsi="Times New Roman"/>
          <w:sz w:val="24"/>
          <w:szCs w:val="24"/>
        </w:rPr>
        <w:t>ОКЭД</w:t>
      </w:r>
      <w:r w:rsidRPr="0019284A">
        <w:rPr>
          <w:rStyle w:val="details-content-item-trigger-heading"/>
          <w:rFonts w:ascii="Times New Roman" w:hAnsi="Times New Roman"/>
          <w:sz w:val="24"/>
          <w:szCs w:val="24"/>
        </w:rPr>
        <w:t>), размер предприятия (малые, средние, крупные.) с указанием</w:t>
      </w:r>
      <w:r w:rsidRPr="0019284A">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w:t>
      </w:r>
      <w:r w:rsidR="003D0B38" w:rsidRPr="0019284A">
        <w:rPr>
          <w:rFonts w:ascii="Times New Roman" w:hAnsi="Times New Roman"/>
          <w:sz w:val="24"/>
          <w:szCs w:val="24"/>
        </w:rPr>
        <w:t xml:space="preserve">особенностей, </w:t>
      </w:r>
      <w:r w:rsidR="003D0B38" w:rsidRPr="0019284A">
        <w:rPr>
          <w:rStyle w:val="details-content-item-trigger-heading"/>
          <w:rFonts w:ascii="Times New Roman" w:hAnsi="Times New Roman"/>
          <w:sz w:val="24"/>
          <w:szCs w:val="24"/>
        </w:rPr>
        <w:t>ИНН</w:t>
      </w:r>
      <w:r w:rsidRPr="0019284A">
        <w:rPr>
          <w:rStyle w:val="details-content-item-trigger-heading"/>
          <w:rFonts w:ascii="Times New Roman" w:hAnsi="Times New Roman"/>
          <w:sz w:val="24"/>
          <w:szCs w:val="24"/>
        </w:rPr>
        <w:t xml:space="preserve">, </w:t>
      </w:r>
      <w:r w:rsidRPr="0019284A">
        <w:rPr>
          <w:rFonts w:ascii="Times New Roman" w:hAnsi="Times New Roman"/>
          <w:sz w:val="24"/>
          <w:szCs w:val="24"/>
        </w:rPr>
        <w:t xml:space="preserve">ОГРН, </w:t>
      </w:r>
      <w:r w:rsidRPr="0019284A">
        <w:rPr>
          <w:rStyle w:val="details-content-item-trigger-heading"/>
          <w:rFonts w:ascii="Times New Roman" w:hAnsi="Times New Roman"/>
          <w:sz w:val="24"/>
          <w:szCs w:val="24"/>
        </w:rPr>
        <w:t xml:space="preserve"> БИН</w:t>
      </w:r>
      <w:r w:rsidRPr="0019284A">
        <w:rPr>
          <w:rFonts w:ascii="Times New Roman" w:hAnsi="Times New Roman"/>
          <w:sz w:val="24"/>
          <w:szCs w:val="24"/>
        </w:rPr>
        <w:t>; .</w:t>
      </w:r>
    </w:p>
    <w:p w:rsidR="0019284A" w:rsidRPr="0019284A" w:rsidRDefault="0019284A" w:rsidP="000635C3">
      <w:pPr>
        <w:pStyle w:val="ac"/>
        <w:numPr>
          <w:ilvl w:val="0"/>
          <w:numId w:val="35"/>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сведения об истории организации, дата регистрации, миссия организации;</w:t>
      </w:r>
    </w:p>
    <w:p w:rsidR="00CB4E28" w:rsidRDefault="0019284A" w:rsidP="000635C3">
      <w:pPr>
        <w:pStyle w:val="ac"/>
        <w:numPr>
          <w:ilvl w:val="0"/>
          <w:numId w:val="35"/>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организационно-правовая форма и организационная структура профильной организации, (составить организационную структуру управления профильной организации, кратко описать функциональное место в профильной организации</w:t>
      </w:r>
      <w:r w:rsidR="00CB4E28">
        <w:rPr>
          <w:rFonts w:ascii="Times New Roman" w:hAnsi="Times New Roman"/>
          <w:sz w:val="24"/>
          <w:szCs w:val="24"/>
        </w:rPr>
        <w:t>;</w:t>
      </w:r>
      <w:r w:rsidRPr="0019284A">
        <w:rPr>
          <w:rFonts w:ascii="Times New Roman" w:hAnsi="Times New Roman"/>
          <w:sz w:val="24"/>
          <w:szCs w:val="24"/>
        </w:rPr>
        <w:t xml:space="preserve"> </w:t>
      </w:r>
    </w:p>
    <w:p w:rsidR="0019284A" w:rsidRPr="00822400" w:rsidRDefault="0019284A" w:rsidP="00525248">
      <w:pPr>
        <w:pStyle w:val="ac"/>
        <w:numPr>
          <w:ilvl w:val="0"/>
          <w:numId w:val="35"/>
        </w:numPr>
        <w:spacing w:after="0" w:line="240" w:lineRule="auto"/>
        <w:ind w:right="15" w:hanging="720"/>
        <w:jc w:val="both"/>
        <w:rPr>
          <w:rFonts w:ascii="Times New Roman" w:hAnsi="Times New Roman"/>
          <w:sz w:val="24"/>
          <w:szCs w:val="24"/>
        </w:rPr>
      </w:pPr>
      <w:r w:rsidRPr="00822400">
        <w:rPr>
          <w:rFonts w:ascii="Times New Roman" w:hAnsi="Times New Roman"/>
          <w:sz w:val="24"/>
          <w:szCs w:val="24"/>
        </w:rPr>
        <w:t>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r w:rsidR="00822400" w:rsidRPr="00822400">
        <w:rPr>
          <w:rFonts w:ascii="Times New Roman" w:hAnsi="Times New Roman"/>
          <w:sz w:val="24"/>
          <w:szCs w:val="24"/>
        </w:rPr>
        <w:t xml:space="preserve">. </w:t>
      </w:r>
    </w:p>
    <w:p w:rsidR="000058DF" w:rsidRPr="000058DF" w:rsidRDefault="000635C3" w:rsidP="000635C3">
      <w:pPr>
        <w:pStyle w:val="ac"/>
        <w:numPr>
          <w:ilvl w:val="0"/>
          <w:numId w:val="34"/>
        </w:numPr>
        <w:spacing w:after="0" w:line="240" w:lineRule="auto"/>
        <w:ind w:right="15" w:hanging="720"/>
        <w:jc w:val="both"/>
        <w:rPr>
          <w:rFonts w:ascii="Times New Roman" w:hAnsi="Times New Roman"/>
          <w:b/>
          <w:sz w:val="24"/>
          <w:szCs w:val="24"/>
        </w:rPr>
      </w:pPr>
      <w:r>
        <w:rPr>
          <w:rFonts w:ascii="Times New Roman" w:hAnsi="Times New Roman"/>
          <w:b/>
          <w:sz w:val="24"/>
          <w:szCs w:val="24"/>
        </w:rPr>
        <w:t>Описать состав</w:t>
      </w:r>
      <w:r w:rsidR="000058DF" w:rsidRPr="000058DF">
        <w:rPr>
          <w:rFonts w:ascii="Times New Roman" w:hAnsi="Times New Roman"/>
          <w:b/>
          <w:bCs/>
          <w:sz w:val="24"/>
          <w:szCs w:val="24"/>
        </w:rPr>
        <w:t xml:space="preserve"> и поряд</w:t>
      </w:r>
      <w:r w:rsidR="000058DF">
        <w:rPr>
          <w:rFonts w:ascii="Times New Roman" w:hAnsi="Times New Roman"/>
          <w:b/>
          <w:bCs/>
          <w:sz w:val="24"/>
          <w:szCs w:val="24"/>
        </w:rPr>
        <w:t>ок</w:t>
      </w:r>
      <w:r w:rsidR="000058DF" w:rsidRPr="000058DF">
        <w:rPr>
          <w:rFonts w:ascii="Times New Roman" w:hAnsi="Times New Roman"/>
          <w:b/>
          <w:bCs/>
          <w:sz w:val="24"/>
          <w:szCs w:val="24"/>
        </w:rPr>
        <w:t xml:space="preserve"> составления бухгалтерской (финансовой) отчетности </w:t>
      </w:r>
      <w:r w:rsidRPr="0019284A">
        <w:rPr>
          <w:rFonts w:ascii="Times New Roman" w:hAnsi="Times New Roman"/>
          <w:b/>
          <w:sz w:val="24"/>
          <w:szCs w:val="24"/>
        </w:rPr>
        <w:t>профильной организации</w:t>
      </w:r>
      <w:r>
        <w:rPr>
          <w:rFonts w:ascii="Times New Roman" w:hAnsi="Times New Roman"/>
          <w:b/>
          <w:bCs/>
          <w:sz w:val="24"/>
          <w:szCs w:val="24"/>
        </w:rPr>
        <w:t>:</w:t>
      </w:r>
    </w:p>
    <w:p w:rsidR="000635C3" w:rsidRDefault="000635C3"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sidRPr="000058DF">
        <w:rPr>
          <w:rFonts w:ascii="Times New Roman" w:eastAsia="Calibri" w:hAnsi="Times New Roman" w:cs="Times New Roman"/>
          <w:sz w:val="24"/>
          <w:szCs w:val="24"/>
          <w:lang w:eastAsia="en-US"/>
        </w:rPr>
        <w:t xml:space="preserve">определить степень соответствия форм бухгалтерской отчетности </w:t>
      </w:r>
      <w:r>
        <w:rPr>
          <w:rFonts w:ascii="Times New Roman" w:eastAsia="Calibri" w:hAnsi="Times New Roman" w:cs="Times New Roman"/>
          <w:sz w:val="24"/>
          <w:szCs w:val="24"/>
          <w:lang w:eastAsia="en-US"/>
        </w:rPr>
        <w:t xml:space="preserve">профильной </w:t>
      </w:r>
      <w:r w:rsidRPr="000058DF">
        <w:rPr>
          <w:rFonts w:ascii="Times New Roman" w:eastAsia="Calibri" w:hAnsi="Times New Roman" w:cs="Times New Roman"/>
          <w:sz w:val="24"/>
          <w:szCs w:val="24"/>
          <w:lang w:eastAsia="en-US"/>
        </w:rPr>
        <w:t>организации рекомендуемым формам</w:t>
      </w:r>
      <w:r>
        <w:rPr>
          <w:rFonts w:ascii="Times New Roman" w:eastAsia="Calibri" w:hAnsi="Times New Roman" w:cs="Times New Roman"/>
          <w:sz w:val="24"/>
          <w:szCs w:val="24"/>
          <w:lang w:eastAsia="en-US"/>
        </w:rPr>
        <w:t>,</w:t>
      </w:r>
      <w:r w:rsidRPr="000058DF">
        <w:rPr>
          <w:rFonts w:ascii="Times New Roman" w:eastAsia="Calibri" w:hAnsi="Times New Roman" w:cs="Times New Roman"/>
          <w:sz w:val="24"/>
          <w:szCs w:val="24"/>
          <w:lang w:eastAsia="en-US"/>
        </w:rPr>
        <w:t xml:space="preserve"> регулирующи</w:t>
      </w:r>
      <w:r>
        <w:rPr>
          <w:rFonts w:ascii="Times New Roman" w:eastAsia="Calibri" w:hAnsi="Times New Roman" w:cs="Times New Roman"/>
          <w:sz w:val="24"/>
          <w:szCs w:val="24"/>
          <w:lang w:eastAsia="en-US"/>
        </w:rPr>
        <w:t>м</w:t>
      </w:r>
      <w:r w:rsidRPr="000058DF">
        <w:rPr>
          <w:rFonts w:ascii="Times New Roman" w:eastAsia="Calibri" w:hAnsi="Times New Roman" w:cs="Times New Roman"/>
          <w:sz w:val="24"/>
          <w:szCs w:val="24"/>
          <w:lang w:eastAsia="en-US"/>
        </w:rPr>
        <w:t xml:space="preserve"> формирование и состав бухгалтерской отчётности</w:t>
      </w:r>
      <w:r>
        <w:rPr>
          <w:rFonts w:ascii="Times New Roman" w:eastAsia="Calibri" w:hAnsi="Times New Roman" w:cs="Times New Roman"/>
          <w:sz w:val="24"/>
          <w:szCs w:val="24"/>
          <w:lang w:eastAsia="en-US"/>
        </w:rPr>
        <w:t>;</w:t>
      </w:r>
    </w:p>
    <w:p w:rsidR="000635C3" w:rsidRPr="000635C3" w:rsidRDefault="000635C3"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описать</w:t>
      </w:r>
      <w:r w:rsidRPr="000635C3">
        <w:rPr>
          <w:rFonts w:ascii="Times New Roman" w:eastAsia="Calibri" w:hAnsi="Times New Roman" w:cs="Times New Roman"/>
          <w:sz w:val="24"/>
          <w:szCs w:val="24"/>
          <w:lang w:eastAsia="en-US"/>
        </w:rPr>
        <w:t xml:space="preserve"> работ</w:t>
      </w:r>
      <w:r>
        <w:rPr>
          <w:rFonts w:ascii="Times New Roman" w:eastAsia="Calibri" w:hAnsi="Times New Roman" w:cs="Times New Roman"/>
          <w:sz w:val="24"/>
          <w:szCs w:val="24"/>
          <w:lang w:eastAsia="en-US"/>
        </w:rPr>
        <w:t xml:space="preserve">у по подготовке и </w:t>
      </w:r>
      <w:r w:rsidRPr="000635C3">
        <w:rPr>
          <w:rFonts w:ascii="Times New Roman" w:eastAsia="Calibri" w:hAnsi="Times New Roman" w:cs="Times New Roman"/>
          <w:sz w:val="24"/>
          <w:szCs w:val="24"/>
          <w:lang w:eastAsia="en-US"/>
        </w:rPr>
        <w:t>составлени</w:t>
      </w:r>
      <w:r>
        <w:rPr>
          <w:rFonts w:ascii="Times New Roman" w:eastAsia="Calibri" w:hAnsi="Times New Roman" w:cs="Times New Roman"/>
          <w:sz w:val="24"/>
          <w:szCs w:val="24"/>
          <w:lang w:eastAsia="en-US"/>
        </w:rPr>
        <w:t>ю</w:t>
      </w:r>
      <w:r w:rsidRPr="000635C3">
        <w:rPr>
          <w:rFonts w:ascii="Times New Roman" w:eastAsia="Calibri" w:hAnsi="Times New Roman" w:cs="Times New Roman"/>
          <w:sz w:val="24"/>
          <w:szCs w:val="24"/>
          <w:lang w:eastAsia="en-US"/>
        </w:rPr>
        <w:t xml:space="preserve"> бухгалтерской отчетности; инвентаризац</w:t>
      </w:r>
      <w:r w:rsidR="009C335A">
        <w:rPr>
          <w:rFonts w:ascii="Times New Roman" w:eastAsia="Calibri" w:hAnsi="Times New Roman" w:cs="Times New Roman"/>
          <w:sz w:val="24"/>
          <w:szCs w:val="24"/>
          <w:lang w:eastAsia="en-US"/>
        </w:rPr>
        <w:t>ии</w:t>
      </w:r>
      <w:r w:rsidRPr="000635C3">
        <w:rPr>
          <w:rFonts w:ascii="Times New Roman" w:eastAsia="Calibri" w:hAnsi="Times New Roman" w:cs="Times New Roman"/>
          <w:sz w:val="24"/>
          <w:szCs w:val="24"/>
          <w:lang w:eastAsia="en-US"/>
        </w:rPr>
        <w:t xml:space="preserve"> статей баланса, закрытием счетов учета затрат и выявлением чистой прибыли (непокрытого убытка).</w:t>
      </w:r>
    </w:p>
    <w:p w:rsidR="000635C3" w:rsidRDefault="00822400"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sidRPr="00822400">
        <w:rPr>
          <w:rFonts w:ascii="Times New Roman" w:eastAsia="Calibri" w:hAnsi="Times New Roman" w:cs="Times New Roman"/>
          <w:sz w:val="24"/>
          <w:szCs w:val="24"/>
          <w:lang w:eastAsia="en-US"/>
        </w:rPr>
        <w:t>о</w:t>
      </w:r>
      <w:r w:rsidR="00CB4E28" w:rsidRPr="00822400">
        <w:rPr>
          <w:rFonts w:ascii="Times New Roman" w:eastAsia="Calibri" w:hAnsi="Times New Roman" w:cs="Times New Roman"/>
          <w:sz w:val="24"/>
          <w:szCs w:val="24"/>
          <w:lang w:eastAsia="en-US"/>
        </w:rPr>
        <w:t xml:space="preserve">пределить состав, классификацию, оценку статей </w:t>
      </w:r>
      <w:r w:rsidRPr="00822400">
        <w:rPr>
          <w:rFonts w:ascii="Times New Roman" w:eastAsia="Calibri" w:hAnsi="Times New Roman" w:cs="Times New Roman"/>
          <w:sz w:val="24"/>
          <w:szCs w:val="24"/>
          <w:lang w:eastAsia="en-US"/>
        </w:rPr>
        <w:t>актива и</w:t>
      </w:r>
      <w:r w:rsidR="00CB4E28" w:rsidRPr="00822400">
        <w:rPr>
          <w:rFonts w:ascii="Times New Roman" w:eastAsia="Calibri" w:hAnsi="Times New Roman" w:cs="Times New Roman"/>
          <w:sz w:val="24"/>
          <w:szCs w:val="24"/>
          <w:lang w:eastAsia="en-US"/>
        </w:rPr>
        <w:t xml:space="preserve"> пассива бухгалтерского </w:t>
      </w:r>
      <w:r w:rsidRPr="00822400">
        <w:rPr>
          <w:rFonts w:ascii="Times New Roman" w:eastAsia="Calibri" w:hAnsi="Times New Roman" w:cs="Times New Roman"/>
          <w:sz w:val="24"/>
          <w:szCs w:val="24"/>
          <w:lang w:eastAsia="en-US"/>
        </w:rPr>
        <w:t>баланса, порядок</w:t>
      </w:r>
      <w:r w:rsidR="00CB4E28" w:rsidRPr="00822400">
        <w:rPr>
          <w:rFonts w:ascii="Times New Roman" w:eastAsia="Calibri" w:hAnsi="Times New Roman" w:cs="Times New Roman"/>
          <w:sz w:val="24"/>
          <w:szCs w:val="24"/>
          <w:lang w:eastAsia="en-US"/>
        </w:rPr>
        <w:t xml:space="preserve"> формирования показателей баланса по данным регистров бухгалтерского учета</w:t>
      </w:r>
      <w:r w:rsidR="00CB4E28">
        <w:rPr>
          <w:rFonts w:ascii="Times New Roman" w:eastAsia="Calibri" w:hAnsi="Times New Roman" w:cs="Times New Roman"/>
          <w:sz w:val="24"/>
          <w:szCs w:val="24"/>
          <w:lang w:eastAsia="en-US"/>
        </w:rPr>
        <w:t>;</w:t>
      </w:r>
      <w:r w:rsidR="000635C3" w:rsidRPr="000635C3">
        <w:rPr>
          <w:rFonts w:ascii="Times New Roman" w:eastAsia="Calibri" w:hAnsi="Times New Roman" w:cs="Times New Roman"/>
          <w:sz w:val="24"/>
          <w:szCs w:val="24"/>
          <w:lang w:eastAsia="en-US"/>
        </w:rPr>
        <w:t xml:space="preserve"> </w:t>
      </w:r>
    </w:p>
    <w:p w:rsidR="00CB4E28" w:rsidRDefault="00822400"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CB4E28" w:rsidRPr="00822400">
        <w:rPr>
          <w:rFonts w:ascii="Times New Roman" w:eastAsia="Calibri" w:hAnsi="Times New Roman" w:cs="Times New Roman"/>
          <w:sz w:val="24"/>
          <w:szCs w:val="24"/>
          <w:lang w:eastAsia="en-US"/>
        </w:rPr>
        <w:t>писать показатели Отчета о финансовых результатах, порядок их формирования в регистрах бухгалтерского учета. Определить взаимосвязь бухгалтерского баланса с отчетом о финансовых результатах</w:t>
      </w:r>
      <w:r w:rsidRPr="00822400">
        <w:rPr>
          <w:rFonts w:ascii="Times New Roman" w:eastAsia="Calibri" w:hAnsi="Times New Roman" w:cs="Times New Roman"/>
          <w:sz w:val="24"/>
          <w:szCs w:val="24"/>
          <w:lang w:eastAsia="en-US"/>
        </w:rPr>
        <w:t>;</w:t>
      </w:r>
      <w:r w:rsidR="00CB4E28" w:rsidRPr="00822400">
        <w:rPr>
          <w:rFonts w:ascii="Times New Roman" w:eastAsia="Calibri" w:hAnsi="Times New Roman" w:cs="Times New Roman"/>
          <w:sz w:val="24"/>
          <w:szCs w:val="24"/>
          <w:lang w:eastAsia="en-US"/>
        </w:rPr>
        <w:t xml:space="preserve"> </w:t>
      </w:r>
    </w:p>
    <w:p w:rsidR="00CB4E28" w:rsidRDefault="00822400"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w:t>
      </w:r>
      <w:r w:rsidR="00CB4E28" w:rsidRPr="00822400">
        <w:rPr>
          <w:rFonts w:ascii="Times New Roman" w:eastAsia="Calibri" w:hAnsi="Times New Roman" w:cs="Times New Roman"/>
          <w:sz w:val="24"/>
          <w:szCs w:val="24"/>
          <w:lang w:eastAsia="en-US"/>
        </w:rPr>
        <w:t xml:space="preserve">пределить состав и порядок формирования пояснений к бухгалтерской (финансовой) отчетности на предприятии. Рассмотреть отчет об изменении капитала, </w:t>
      </w:r>
      <w:r w:rsidRPr="00822400">
        <w:rPr>
          <w:rFonts w:ascii="Times New Roman" w:eastAsia="Calibri" w:hAnsi="Times New Roman" w:cs="Times New Roman"/>
          <w:sz w:val="24"/>
          <w:szCs w:val="24"/>
          <w:lang w:eastAsia="en-US"/>
        </w:rPr>
        <w:t>отчет о движении денежных средств, основы</w:t>
      </w:r>
      <w:r w:rsidR="00CB4E28" w:rsidRPr="00822400">
        <w:rPr>
          <w:rFonts w:ascii="Times New Roman" w:eastAsia="Calibri" w:hAnsi="Times New Roman" w:cs="Times New Roman"/>
          <w:sz w:val="24"/>
          <w:szCs w:val="24"/>
          <w:lang w:eastAsia="en-US"/>
        </w:rPr>
        <w:t xml:space="preserve"> его составления и порядок заполнения</w:t>
      </w:r>
      <w:r w:rsidRPr="00822400">
        <w:rPr>
          <w:rFonts w:ascii="Times New Roman" w:eastAsia="Calibri" w:hAnsi="Times New Roman" w:cs="Times New Roman"/>
          <w:sz w:val="24"/>
          <w:szCs w:val="24"/>
          <w:lang w:eastAsia="en-US"/>
        </w:rPr>
        <w:t>.</w:t>
      </w:r>
      <w:r w:rsidR="00CB4E28" w:rsidRPr="00822400">
        <w:rPr>
          <w:rFonts w:ascii="Times New Roman" w:eastAsia="Calibri" w:hAnsi="Times New Roman" w:cs="Times New Roman"/>
          <w:sz w:val="24"/>
          <w:szCs w:val="24"/>
          <w:lang w:eastAsia="en-US"/>
        </w:rPr>
        <w:t xml:space="preserve"> </w:t>
      </w:r>
    </w:p>
    <w:p w:rsidR="000635C3" w:rsidRDefault="000635C3" w:rsidP="000635C3">
      <w:pPr>
        <w:pStyle w:val="a5"/>
        <w:spacing w:after="0" w:line="240" w:lineRule="auto"/>
        <w:ind w:left="462" w:right="15"/>
        <w:jc w:val="both"/>
        <w:rPr>
          <w:rFonts w:ascii="Times New Roman" w:eastAsia="Calibri" w:hAnsi="Times New Roman" w:cs="Times New Roman"/>
          <w:sz w:val="24"/>
          <w:szCs w:val="24"/>
          <w:lang w:eastAsia="en-US"/>
        </w:rPr>
      </w:pPr>
    </w:p>
    <w:p w:rsidR="000058DF" w:rsidRDefault="00822400" w:rsidP="000635C3">
      <w:pPr>
        <w:pStyle w:val="ac"/>
        <w:numPr>
          <w:ilvl w:val="0"/>
          <w:numId w:val="34"/>
        </w:numPr>
        <w:spacing w:after="0" w:line="240" w:lineRule="auto"/>
        <w:ind w:right="15" w:hanging="720"/>
        <w:jc w:val="both"/>
        <w:rPr>
          <w:rFonts w:ascii="Times New Roman" w:hAnsi="Times New Roman"/>
          <w:b/>
          <w:sz w:val="24"/>
          <w:szCs w:val="24"/>
        </w:rPr>
      </w:pPr>
      <w:r w:rsidRPr="00822400">
        <w:rPr>
          <w:rFonts w:ascii="Times New Roman" w:hAnsi="Times New Roman"/>
          <w:b/>
          <w:sz w:val="24"/>
          <w:szCs w:val="24"/>
        </w:rPr>
        <w:t>Провести финансовый анализ деятельности профильной организации</w:t>
      </w:r>
      <w:r>
        <w:rPr>
          <w:rFonts w:ascii="Times New Roman" w:hAnsi="Times New Roman"/>
          <w:b/>
          <w:sz w:val="24"/>
          <w:szCs w:val="24"/>
        </w:rPr>
        <w:t>:</w:t>
      </w:r>
    </w:p>
    <w:p w:rsidR="00822400" w:rsidRDefault="00822400" w:rsidP="00822400">
      <w:pPr>
        <w:pStyle w:val="ac"/>
        <w:numPr>
          <w:ilvl w:val="0"/>
          <w:numId w:val="39"/>
        </w:numPr>
        <w:spacing w:after="0" w:line="240" w:lineRule="auto"/>
        <w:ind w:left="709" w:right="15" w:hanging="709"/>
        <w:jc w:val="both"/>
        <w:rPr>
          <w:rFonts w:ascii="Times New Roman" w:hAnsi="Times New Roman"/>
          <w:sz w:val="24"/>
          <w:szCs w:val="24"/>
        </w:rPr>
      </w:pPr>
      <w:r>
        <w:rPr>
          <w:rFonts w:ascii="Times New Roman" w:hAnsi="Times New Roman"/>
          <w:sz w:val="24"/>
          <w:szCs w:val="24"/>
        </w:rPr>
        <w:t>п</w:t>
      </w:r>
      <w:r w:rsidRPr="00822400">
        <w:rPr>
          <w:rFonts w:ascii="Times New Roman" w:hAnsi="Times New Roman"/>
          <w:sz w:val="24"/>
          <w:szCs w:val="24"/>
        </w:rPr>
        <w:t xml:space="preserve">роанализировать состав, структуру и динамику имущественного положения </w:t>
      </w:r>
      <w:r>
        <w:rPr>
          <w:rFonts w:ascii="Times New Roman" w:hAnsi="Times New Roman"/>
          <w:sz w:val="24"/>
          <w:szCs w:val="24"/>
        </w:rPr>
        <w:t xml:space="preserve">профильной </w:t>
      </w:r>
      <w:r w:rsidRPr="00822400">
        <w:rPr>
          <w:rFonts w:ascii="Times New Roman" w:hAnsi="Times New Roman"/>
          <w:sz w:val="24"/>
          <w:szCs w:val="24"/>
        </w:rPr>
        <w:t>организации и источников средств</w:t>
      </w:r>
      <w:r>
        <w:rPr>
          <w:rFonts w:ascii="Times New Roman" w:hAnsi="Times New Roman"/>
          <w:sz w:val="24"/>
          <w:szCs w:val="24"/>
        </w:rPr>
        <w:t>;</w:t>
      </w:r>
      <w:r w:rsidRPr="00822400">
        <w:rPr>
          <w:rFonts w:ascii="Times New Roman" w:hAnsi="Times New Roman"/>
          <w:sz w:val="24"/>
          <w:szCs w:val="24"/>
        </w:rPr>
        <w:t xml:space="preserve"> </w:t>
      </w:r>
    </w:p>
    <w:p w:rsidR="00822400" w:rsidRDefault="00822400" w:rsidP="00822400">
      <w:pPr>
        <w:pStyle w:val="ac"/>
        <w:numPr>
          <w:ilvl w:val="0"/>
          <w:numId w:val="39"/>
        </w:numPr>
        <w:spacing w:after="0" w:line="240" w:lineRule="auto"/>
        <w:ind w:left="709" w:right="15" w:hanging="709"/>
        <w:jc w:val="both"/>
        <w:rPr>
          <w:rFonts w:ascii="Times New Roman" w:hAnsi="Times New Roman"/>
          <w:sz w:val="24"/>
          <w:szCs w:val="24"/>
        </w:rPr>
      </w:pPr>
      <w:r>
        <w:rPr>
          <w:rFonts w:ascii="Times New Roman" w:hAnsi="Times New Roman"/>
          <w:sz w:val="24"/>
          <w:szCs w:val="24"/>
        </w:rPr>
        <w:t>д</w:t>
      </w:r>
      <w:r w:rsidRPr="00822400">
        <w:rPr>
          <w:rFonts w:ascii="Times New Roman" w:hAnsi="Times New Roman"/>
          <w:sz w:val="24"/>
          <w:szCs w:val="24"/>
        </w:rPr>
        <w:t xml:space="preserve">ать оценку изменения финансового положения </w:t>
      </w:r>
      <w:r>
        <w:rPr>
          <w:rFonts w:ascii="Times New Roman" w:hAnsi="Times New Roman"/>
          <w:sz w:val="24"/>
          <w:szCs w:val="24"/>
        </w:rPr>
        <w:t xml:space="preserve">профильной </w:t>
      </w:r>
      <w:r w:rsidRPr="00822400">
        <w:rPr>
          <w:rFonts w:ascii="Times New Roman" w:hAnsi="Times New Roman"/>
          <w:sz w:val="24"/>
          <w:szCs w:val="24"/>
        </w:rPr>
        <w:t>организации по показателям ликвидности и платежеспособности, финансовой устойчивости, деловой активности</w:t>
      </w:r>
      <w:r>
        <w:rPr>
          <w:rFonts w:ascii="Times New Roman" w:hAnsi="Times New Roman"/>
          <w:sz w:val="24"/>
          <w:szCs w:val="24"/>
        </w:rPr>
        <w:t>;</w:t>
      </w:r>
    </w:p>
    <w:p w:rsidR="00822400" w:rsidRDefault="00822400" w:rsidP="00822400">
      <w:pPr>
        <w:pStyle w:val="ac"/>
        <w:numPr>
          <w:ilvl w:val="0"/>
          <w:numId w:val="39"/>
        </w:numPr>
        <w:spacing w:after="0" w:line="240" w:lineRule="auto"/>
        <w:ind w:left="709" w:right="15" w:hanging="709"/>
        <w:jc w:val="both"/>
        <w:rPr>
          <w:rFonts w:ascii="Times New Roman" w:hAnsi="Times New Roman"/>
          <w:b/>
          <w:sz w:val="24"/>
          <w:szCs w:val="24"/>
        </w:rPr>
      </w:pPr>
      <w:r>
        <w:rPr>
          <w:rFonts w:ascii="Times New Roman" w:hAnsi="Times New Roman"/>
          <w:sz w:val="24"/>
          <w:szCs w:val="24"/>
        </w:rPr>
        <w:t>п</w:t>
      </w:r>
      <w:r w:rsidRPr="00822400">
        <w:rPr>
          <w:rFonts w:ascii="Times New Roman" w:hAnsi="Times New Roman"/>
          <w:sz w:val="24"/>
          <w:szCs w:val="24"/>
        </w:rPr>
        <w:t xml:space="preserve">ровести </w:t>
      </w:r>
      <w:r>
        <w:rPr>
          <w:rFonts w:ascii="Times New Roman" w:hAnsi="Times New Roman"/>
          <w:sz w:val="24"/>
          <w:szCs w:val="24"/>
        </w:rPr>
        <w:t xml:space="preserve">анализ показателей отчета </w:t>
      </w:r>
      <w:r w:rsidRPr="00822400">
        <w:rPr>
          <w:rFonts w:ascii="Times New Roman" w:hAnsi="Times New Roman"/>
          <w:sz w:val="24"/>
          <w:szCs w:val="24"/>
        </w:rPr>
        <w:t>об изменении капитала, отчет</w:t>
      </w:r>
      <w:r>
        <w:rPr>
          <w:rFonts w:ascii="Times New Roman" w:hAnsi="Times New Roman"/>
          <w:sz w:val="24"/>
          <w:szCs w:val="24"/>
        </w:rPr>
        <w:t>а</w:t>
      </w:r>
      <w:r w:rsidRPr="00822400">
        <w:rPr>
          <w:rFonts w:ascii="Times New Roman" w:hAnsi="Times New Roman"/>
          <w:sz w:val="24"/>
          <w:szCs w:val="24"/>
        </w:rPr>
        <w:t xml:space="preserve"> о движении денежных средств </w:t>
      </w:r>
      <w:r>
        <w:rPr>
          <w:rFonts w:ascii="Times New Roman" w:hAnsi="Times New Roman"/>
          <w:sz w:val="24"/>
          <w:szCs w:val="24"/>
        </w:rPr>
        <w:t xml:space="preserve">профильной </w:t>
      </w:r>
      <w:r w:rsidRPr="00822400">
        <w:rPr>
          <w:rFonts w:ascii="Times New Roman" w:hAnsi="Times New Roman"/>
          <w:sz w:val="24"/>
          <w:szCs w:val="24"/>
        </w:rPr>
        <w:t>организации</w:t>
      </w:r>
      <w:r>
        <w:rPr>
          <w:rFonts w:ascii="Times New Roman" w:hAnsi="Times New Roman"/>
          <w:sz w:val="24"/>
          <w:szCs w:val="24"/>
        </w:rPr>
        <w:t>.</w:t>
      </w:r>
    </w:p>
    <w:p w:rsidR="00822400" w:rsidRDefault="00822400" w:rsidP="00822400">
      <w:pPr>
        <w:pStyle w:val="ac"/>
        <w:spacing w:after="0" w:line="240" w:lineRule="auto"/>
        <w:ind w:right="15"/>
        <w:jc w:val="both"/>
        <w:rPr>
          <w:rFonts w:ascii="Times New Roman" w:hAnsi="Times New Roman"/>
          <w:b/>
          <w:sz w:val="24"/>
          <w:szCs w:val="24"/>
        </w:rPr>
      </w:pPr>
    </w:p>
    <w:p w:rsidR="00822400" w:rsidRDefault="00822400" w:rsidP="00822400">
      <w:pPr>
        <w:pStyle w:val="ac"/>
        <w:spacing w:after="0" w:line="240" w:lineRule="auto"/>
        <w:ind w:right="15"/>
        <w:jc w:val="both"/>
        <w:rPr>
          <w:rFonts w:ascii="Times New Roman" w:hAnsi="Times New Roman"/>
          <w:b/>
          <w:sz w:val="24"/>
          <w:szCs w:val="24"/>
        </w:rPr>
      </w:pPr>
    </w:p>
    <w:p w:rsidR="003D0B38" w:rsidRPr="003D0B38" w:rsidRDefault="003D0B38" w:rsidP="00EA708E">
      <w:pPr>
        <w:pStyle w:val="51"/>
        <w:numPr>
          <w:ilvl w:val="0"/>
          <w:numId w:val="34"/>
        </w:numPr>
        <w:shd w:val="clear" w:color="auto" w:fill="auto"/>
        <w:tabs>
          <w:tab w:val="left" w:pos="0"/>
        </w:tabs>
        <w:spacing w:before="0" w:after="0" w:line="240" w:lineRule="auto"/>
        <w:ind w:left="0" w:firstLine="0"/>
        <w:jc w:val="both"/>
        <w:rPr>
          <w:rFonts w:ascii="Times New Roman" w:eastAsia="Calibri" w:hAnsi="Times New Roman" w:cs="Times New Roman"/>
          <w:sz w:val="24"/>
          <w:szCs w:val="24"/>
          <w:lang w:eastAsia="en-US"/>
        </w:rPr>
      </w:pPr>
      <w:r w:rsidRPr="003D0B38">
        <w:rPr>
          <w:rFonts w:ascii="Times New Roman" w:eastAsia="Calibri" w:hAnsi="Times New Roman" w:cs="Times New Roman"/>
          <w:b/>
          <w:sz w:val="24"/>
          <w:szCs w:val="24"/>
          <w:lang w:eastAsia="en-US"/>
        </w:rPr>
        <w:t>Выполнение индивидуального задания, ориентированного</w:t>
      </w:r>
      <w:r w:rsidRPr="003D0B38">
        <w:rPr>
          <w:rFonts w:ascii="Times New Roman" w:eastAsia="Calibri" w:hAnsi="Times New Roman" w:cs="Times New Roman"/>
          <w:sz w:val="24"/>
          <w:szCs w:val="24"/>
          <w:lang w:eastAsia="en-US"/>
        </w:rPr>
        <w:t xml:space="preserve"> на написание бакалаврской выпускной квалификационной работы. Индивидуальное задание может включать выполнение студентом задания, содержащие элементы изучения тем в соответствии со спецификой деятельности предприятия (производственное, торговое, общественное питание и т.д.).</w:t>
      </w:r>
    </w:p>
    <w:p w:rsidR="003D0B38" w:rsidRDefault="003D0B38" w:rsidP="003D0B38">
      <w:pPr>
        <w:pStyle w:val="14"/>
        <w:spacing w:after="0" w:line="240" w:lineRule="auto"/>
        <w:ind w:left="720" w:firstLine="0"/>
        <w:rPr>
          <w:rFonts w:eastAsia="Calibri"/>
          <w:imprint w:val="0"/>
          <w:sz w:val="24"/>
          <w:szCs w:val="24"/>
          <w:lang w:val="ru-RU"/>
        </w:rPr>
      </w:pPr>
    </w:p>
    <w:p w:rsidR="003D0B38" w:rsidRPr="003D0B38" w:rsidRDefault="003D0B38" w:rsidP="003D0B38">
      <w:pPr>
        <w:pStyle w:val="14"/>
        <w:spacing w:after="0" w:line="240" w:lineRule="auto"/>
        <w:ind w:left="720" w:firstLine="0"/>
        <w:rPr>
          <w:rFonts w:eastAsia="Calibri"/>
          <w:i/>
          <w:imprint w:val="0"/>
          <w:sz w:val="24"/>
          <w:szCs w:val="24"/>
          <w:lang w:val="ru-RU"/>
        </w:rPr>
      </w:pPr>
      <w:r w:rsidRPr="003D0B38">
        <w:rPr>
          <w:rFonts w:eastAsia="Calibri"/>
          <w:i/>
          <w:imprint w:val="0"/>
          <w:sz w:val="24"/>
          <w:szCs w:val="24"/>
          <w:lang w:val="ru-RU"/>
        </w:rPr>
        <w:t>Тема 1. Организация бухгалтерского учета</w:t>
      </w:r>
    </w:p>
    <w:p w:rsidR="003D0B38" w:rsidRPr="003D0B38" w:rsidRDefault="003D0B38" w:rsidP="003D0B38">
      <w:pPr>
        <w:pStyle w:val="143"/>
        <w:rPr>
          <w:rFonts w:eastAsia="Calibri"/>
          <w:sz w:val="24"/>
          <w:szCs w:val="24"/>
        </w:rPr>
      </w:pPr>
      <w:r w:rsidRPr="003D0B38">
        <w:rPr>
          <w:rFonts w:eastAsia="Calibri"/>
          <w:sz w:val="24"/>
          <w:szCs w:val="24"/>
        </w:rPr>
        <w:t>При изучении этой темы студент знакомится с организацией бухгалтерского учета: формами учета, наличием и использованием прикладных бухгалтерских программ, распределением обязанностей между учетными работниками, графиком учетных работ, схемой документооборота, порядком хранения документов, взаимосвязью отделов и групп бухгалтерии.</w:t>
      </w:r>
    </w:p>
    <w:p w:rsidR="003D0B38" w:rsidRPr="003D0B38" w:rsidRDefault="003D0B38" w:rsidP="003D0B38">
      <w:pPr>
        <w:pStyle w:val="14"/>
        <w:spacing w:after="0" w:line="240" w:lineRule="auto"/>
        <w:ind w:left="720" w:firstLine="0"/>
        <w:rPr>
          <w:rFonts w:eastAsia="Calibri"/>
          <w:imprint w:val="0"/>
          <w:sz w:val="24"/>
          <w:szCs w:val="24"/>
          <w:lang w:val="ru-RU"/>
        </w:rPr>
      </w:pPr>
    </w:p>
    <w:p w:rsidR="003D0B38" w:rsidRPr="003D0B38" w:rsidRDefault="003D0B38" w:rsidP="003D0B38">
      <w:pPr>
        <w:pStyle w:val="14"/>
        <w:spacing w:after="0" w:line="240" w:lineRule="auto"/>
        <w:ind w:left="720" w:firstLine="0"/>
        <w:rPr>
          <w:rFonts w:eastAsia="Calibri"/>
          <w:i/>
          <w:imprint w:val="0"/>
          <w:sz w:val="24"/>
          <w:szCs w:val="24"/>
          <w:lang w:val="ru-RU"/>
        </w:rPr>
      </w:pPr>
      <w:r w:rsidRPr="003D0B38">
        <w:rPr>
          <w:rFonts w:eastAsia="Calibri"/>
          <w:i/>
          <w:imprint w:val="0"/>
          <w:sz w:val="24"/>
          <w:szCs w:val="24"/>
          <w:lang w:val="ru-RU"/>
        </w:rPr>
        <w:t>Тема 2. Учет основных средств</w:t>
      </w:r>
    </w:p>
    <w:p w:rsidR="003D0B38" w:rsidRPr="003D0B38" w:rsidRDefault="003D0B38" w:rsidP="003D0B38">
      <w:pPr>
        <w:pStyle w:val="143"/>
        <w:rPr>
          <w:rFonts w:eastAsia="Calibri"/>
          <w:sz w:val="24"/>
          <w:szCs w:val="24"/>
        </w:rPr>
      </w:pPr>
      <w:r w:rsidRPr="003D0B38">
        <w:rPr>
          <w:rFonts w:eastAsia="Calibri"/>
          <w:sz w:val="24"/>
          <w:szCs w:val="24"/>
        </w:rPr>
        <w:t>В процессе изучения данной темы студенту необходимо рассмотреть следующие вопросы: понятие основных средств, состав задач, решаемых в учете основных средств, систему показателей, формируемых на данном участке учета.</w:t>
      </w:r>
    </w:p>
    <w:p w:rsidR="003D0B38" w:rsidRPr="003D0B38" w:rsidRDefault="003D0B38" w:rsidP="003D0B38">
      <w:pPr>
        <w:pStyle w:val="143"/>
        <w:rPr>
          <w:rFonts w:eastAsia="Calibri"/>
          <w:sz w:val="24"/>
          <w:szCs w:val="24"/>
        </w:rPr>
      </w:pPr>
      <w:r w:rsidRPr="003D0B38">
        <w:rPr>
          <w:rFonts w:eastAsia="Calibri"/>
          <w:sz w:val="24"/>
          <w:szCs w:val="24"/>
        </w:rPr>
        <w:t>В первую очередь следует рассмотреть организацию учета основных средств, а именно: классификацию основных средств, оценку основных средств, принципы учета.</w:t>
      </w:r>
    </w:p>
    <w:p w:rsidR="003D0B38" w:rsidRPr="003D0B38" w:rsidRDefault="003D0B38" w:rsidP="003D0B38">
      <w:pPr>
        <w:pStyle w:val="143"/>
        <w:rPr>
          <w:rFonts w:eastAsia="Calibri"/>
          <w:sz w:val="24"/>
          <w:szCs w:val="24"/>
        </w:rPr>
      </w:pPr>
      <w:r w:rsidRPr="003D0B38">
        <w:rPr>
          <w:rFonts w:eastAsia="Calibri"/>
          <w:sz w:val="24"/>
          <w:szCs w:val="24"/>
        </w:rPr>
        <w:t>За время прохождения практики студент должен: ознакомиться с документальным оформлением и учетом движения основных средств. Изучить учет их поступления, перемещения, реализации, ликвидации, сдачи и приема в аренду. Усвоить методику начисления амортизации по основным средствам, изучить методику учета затрат на текущий и капитальный ремонты, реконструкцию и модернизацию основных средств. Освоить методику учета арендуемых и сдаваемых в аренду основных средств; знать порядок проведения и учет переоценки основных средств, а также особенности учета лизинговых операций.</w:t>
      </w:r>
    </w:p>
    <w:p w:rsidR="003D0B38" w:rsidRPr="003D0B38" w:rsidRDefault="003D0B38" w:rsidP="003D0B38">
      <w:pPr>
        <w:pStyle w:val="14"/>
        <w:spacing w:after="0" w:line="240" w:lineRule="auto"/>
        <w:ind w:left="720" w:firstLine="0"/>
        <w:rPr>
          <w:rFonts w:eastAsia="Calibri"/>
          <w:imprint w:val="0"/>
          <w:sz w:val="24"/>
          <w:szCs w:val="24"/>
          <w:lang w:val="ru-RU"/>
        </w:rPr>
      </w:pPr>
    </w:p>
    <w:p w:rsidR="003D0B38" w:rsidRPr="003D0B38" w:rsidRDefault="003D0B38" w:rsidP="003D0B38">
      <w:pPr>
        <w:pStyle w:val="14"/>
        <w:spacing w:after="0" w:line="240" w:lineRule="auto"/>
        <w:ind w:left="720" w:firstLine="0"/>
        <w:rPr>
          <w:rFonts w:eastAsia="Calibri"/>
          <w:i/>
          <w:imprint w:val="0"/>
          <w:sz w:val="24"/>
          <w:szCs w:val="24"/>
          <w:lang w:val="ru-RU"/>
        </w:rPr>
      </w:pPr>
      <w:r w:rsidRPr="003D0B38">
        <w:rPr>
          <w:rFonts w:eastAsia="Calibri"/>
          <w:i/>
          <w:imprint w:val="0"/>
          <w:sz w:val="24"/>
          <w:szCs w:val="24"/>
          <w:lang w:val="ru-RU"/>
        </w:rPr>
        <w:t>Тема 3. Учет нематериальных активов</w:t>
      </w:r>
    </w:p>
    <w:p w:rsidR="003D0B38" w:rsidRPr="003D0B38" w:rsidRDefault="003D0B38" w:rsidP="003D0B38">
      <w:pPr>
        <w:pStyle w:val="143"/>
        <w:rPr>
          <w:rFonts w:eastAsia="Calibri"/>
          <w:sz w:val="24"/>
          <w:szCs w:val="24"/>
        </w:rPr>
      </w:pPr>
      <w:r w:rsidRPr="003D0B38">
        <w:rPr>
          <w:rFonts w:eastAsia="Calibri"/>
          <w:sz w:val="24"/>
          <w:szCs w:val="24"/>
        </w:rPr>
        <w:t>В процессе изучения данной темы студенту необходимо рассмотреть следующие вопросы: понятие нематериальных активов, состав задач, решаемых в учете нематериальных активов, систему показателей, формируемых на данном участке учета.</w:t>
      </w:r>
    </w:p>
    <w:p w:rsidR="003D0B38" w:rsidRPr="003D0B38" w:rsidRDefault="003D0B38" w:rsidP="003D0B38">
      <w:pPr>
        <w:pStyle w:val="143"/>
        <w:ind w:firstLine="720"/>
        <w:rPr>
          <w:rFonts w:eastAsia="Calibri"/>
          <w:sz w:val="24"/>
          <w:szCs w:val="24"/>
        </w:rPr>
      </w:pPr>
      <w:r w:rsidRPr="003D0B38">
        <w:rPr>
          <w:rFonts w:eastAsia="Calibri"/>
          <w:sz w:val="24"/>
          <w:szCs w:val="24"/>
        </w:rPr>
        <w:t>Студент должен рассмотреть основные принципы организации учета в части возможных видов нематериальных активов, их оценку и определение срока полезного использования.</w:t>
      </w:r>
    </w:p>
    <w:p w:rsidR="003D0B38" w:rsidRPr="003D0B38" w:rsidRDefault="003D0B38" w:rsidP="003D0B38">
      <w:pPr>
        <w:pStyle w:val="143"/>
        <w:ind w:firstLine="720"/>
        <w:rPr>
          <w:rFonts w:eastAsia="Calibri"/>
          <w:sz w:val="24"/>
          <w:szCs w:val="24"/>
        </w:rPr>
      </w:pPr>
      <w:r w:rsidRPr="003D0B38">
        <w:rPr>
          <w:rFonts w:eastAsia="Calibri"/>
          <w:sz w:val="24"/>
          <w:szCs w:val="24"/>
        </w:rPr>
        <w:t>Затем должна быть изучена методика бухгалтерского учета операций с нематериальными активами: поступления и выбытия нематериальных активов, способов и порядка амортизации, переоценки нематериальных активов, их аналитического учета.</w:t>
      </w:r>
    </w:p>
    <w:p w:rsidR="003D0B38" w:rsidRPr="003D0B38" w:rsidRDefault="003D0B38" w:rsidP="003D0B38">
      <w:pPr>
        <w:pStyle w:val="14"/>
        <w:spacing w:after="0" w:line="240" w:lineRule="auto"/>
        <w:ind w:left="720" w:firstLine="0"/>
        <w:rPr>
          <w:rFonts w:eastAsia="Calibri"/>
          <w:imprint w:val="0"/>
          <w:sz w:val="24"/>
          <w:szCs w:val="24"/>
          <w:lang w:val="ru-RU"/>
        </w:rPr>
      </w:pPr>
    </w:p>
    <w:p w:rsidR="003D0B38" w:rsidRPr="003D0B38" w:rsidRDefault="003D0B38" w:rsidP="003D0B38">
      <w:pPr>
        <w:pStyle w:val="14"/>
        <w:spacing w:after="0" w:line="240" w:lineRule="auto"/>
        <w:ind w:left="720" w:firstLine="0"/>
        <w:rPr>
          <w:rFonts w:eastAsia="Calibri"/>
          <w:i/>
          <w:imprint w:val="0"/>
          <w:sz w:val="24"/>
          <w:szCs w:val="24"/>
          <w:lang w:val="ru-RU"/>
        </w:rPr>
      </w:pPr>
      <w:r w:rsidRPr="003D0B38">
        <w:rPr>
          <w:rFonts w:eastAsia="Calibri"/>
          <w:i/>
          <w:imprint w:val="0"/>
          <w:sz w:val="24"/>
          <w:szCs w:val="24"/>
          <w:lang w:val="ru-RU"/>
        </w:rPr>
        <w:t>Тема 4. Учет материальных ценностей</w:t>
      </w:r>
    </w:p>
    <w:p w:rsidR="003D0B38" w:rsidRPr="003D0B38" w:rsidRDefault="003D0B38" w:rsidP="003D0B38">
      <w:pPr>
        <w:pStyle w:val="143"/>
        <w:rPr>
          <w:rFonts w:eastAsia="Calibri"/>
          <w:sz w:val="24"/>
          <w:szCs w:val="24"/>
        </w:rPr>
      </w:pPr>
      <w:r w:rsidRPr="003D0B38">
        <w:rPr>
          <w:rFonts w:eastAsia="Calibri"/>
          <w:sz w:val="24"/>
          <w:szCs w:val="24"/>
        </w:rPr>
        <w:lastRenderedPageBreak/>
        <w:t>В процессе изучения данной темы студенту необходимо рассмотреть следующие вопросы: понятие материальных ценностей, нормативные акты по учету материальных ценностей, состав задач, решаемых в учете материальных ценностей, систему показателей, формируемых на данном участке учета.</w:t>
      </w:r>
    </w:p>
    <w:p w:rsidR="003D0B38" w:rsidRPr="003D0B38" w:rsidRDefault="003D0B38" w:rsidP="003D0B38">
      <w:pPr>
        <w:pStyle w:val="143"/>
        <w:rPr>
          <w:rFonts w:eastAsia="Calibri"/>
          <w:sz w:val="24"/>
          <w:szCs w:val="24"/>
        </w:rPr>
      </w:pPr>
      <w:r w:rsidRPr="003D0B38">
        <w:rPr>
          <w:rFonts w:eastAsia="Calibri"/>
          <w:sz w:val="24"/>
          <w:szCs w:val="24"/>
        </w:rPr>
        <w:t>Должны быть изучены принципы организации учета материальных ценностей: классификация их в текущем учете, единицы учета, оценка в текущем учете и отчетности, состав расходов по заготовке и доставке материальных ценностей.</w:t>
      </w:r>
    </w:p>
    <w:p w:rsidR="003D0B38" w:rsidRPr="003D0B38" w:rsidRDefault="003D0B38" w:rsidP="003D0B38">
      <w:pPr>
        <w:pStyle w:val="143"/>
        <w:rPr>
          <w:rFonts w:eastAsia="Calibri"/>
          <w:sz w:val="24"/>
          <w:szCs w:val="24"/>
        </w:rPr>
      </w:pPr>
      <w:r w:rsidRPr="003D0B38">
        <w:rPr>
          <w:rFonts w:eastAsia="Calibri"/>
          <w:sz w:val="24"/>
          <w:szCs w:val="24"/>
        </w:rPr>
        <w:t>Далее необходимо изучить методику учета материальных ценностей: документацию и учет движения материальных ценностей (поступления, перемещения, отпуска в производство и на сторону), аналитический учет, мероприятия контроля за использованием материальных ценностей в процессе производства, учет материальных ценностей на складах, использование результатов полученной информации при составлении отчетности.</w:t>
      </w:r>
    </w:p>
    <w:p w:rsidR="003D0B38" w:rsidRPr="003D0B38" w:rsidRDefault="003D0B38" w:rsidP="003D0B38">
      <w:pPr>
        <w:pStyle w:val="14"/>
        <w:spacing w:after="0" w:line="240" w:lineRule="auto"/>
        <w:ind w:left="720" w:firstLine="0"/>
        <w:rPr>
          <w:rFonts w:eastAsia="Calibri"/>
          <w:imprint w:val="0"/>
          <w:sz w:val="24"/>
          <w:szCs w:val="24"/>
          <w:lang w:val="ru-RU"/>
        </w:rPr>
      </w:pPr>
    </w:p>
    <w:p w:rsidR="003D0B38" w:rsidRPr="003D0B38" w:rsidRDefault="003D0B38" w:rsidP="003D0B38">
      <w:pPr>
        <w:pStyle w:val="14"/>
        <w:spacing w:after="0" w:line="240" w:lineRule="auto"/>
        <w:ind w:left="720" w:firstLine="0"/>
        <w:rPr>
          <w:rFonts w:eastAsia="Calibri"/>
          <w:i/>
          <w:imprint w:val="0"/>
          <w:sz w:val="24"/>
          <w:szCs w:val="24"/>
          <w:lang w:val="ru-RU"/>
        </w:rPr>
      </w:pPr>
      <w:r w:rsidRPr="003D0B38">
        <w:rPr>
          <w:rFonts w:eastAsia="Calibri"/>
          <w:i/>
          <w:imprint w:val="0"/>
          <w:sz w:val="24"/>
          <w:szCs w:val="24"/>
          <w:lang w:val="ru-RU"/>
        </w:rPr>
        <w:t>Тема 5. Учет труда и заработной платы</w:t>
      </w:r>
    </w:p>
    <w:p w:rsidR="003D0B38" w:rsidRPr="003D0B38" w:rsidRDefault="003D0B38" w:rsidP="003D0B38">
      <w:pPr>
        <w:pStyle w:val="143"/>
        <w:ind w:firstLine="720"/>
        <w:rPr>
          <w:rFonts w:eastAsia="Calibri"/>
          <w:sz w:val="24"/>
          <w:szCs w:val="24"/>
        </w:rPr>
      </w:pPr>
      <w:r w:rsidRPr="003D0B38">
        <w:rPr>
          <w:rFonts w:eastAsia="Calibri"/>
          <w:sz w:val="24"/>
          <w:szCs w:val="24"/>
        </w:rPr>
        <w:t>В процессе изучения данной темы студенту необходимо ознакомиться с нормативными актами и инструктивными материалами по организации учета труда и заработной платы. Определить состав задач, решаемых по учету труда и заработной платы; систему показателей, формируемых на данном участке учета; принципы организации учета труда и заработной платы; классификацию персонала предприятия (организации); формы и системы оплаты труда.</w:t>
      </w:r>
    </w:p>
    <w:p w:rsidR="003D0B38" w:rsidRPr="003D0B38" w:rsidRDefault="003D0B38" w:rsidP="003D0B38">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Далее необходимо рассмотреть методику учета труда и заработной платы: учет численности персонала предприятия (организации) и использования рабочего времени; учет выработки и доплат за отработанное время, оплат за непроработанное время; порядок начисления пособий по временной нетрудоспособности; порядок удержания налога на доходы физических лиц и прочих удержаний; порядок начисления отпускных сумм; определение среднесписочной численности работников; контроля за фондом оплаты труда.</w:t>
      </w:r>
    </w:p>
    <w:p w:rsidR="003D0B38" w:rsidRPr="003D0B38" w:rsidRDefault="003D0B38" w:rsidP="003D0B38">
      <w:pPr>
        <w:pStyle w:val="14"/>
        <w:spacing w:after="0" w:line="240" w:lineRule="auto"/>
        <w:ind w:left="720" w:firstLine="0"/>
        <w:rPr>
          <w:rFonts w:eastAsia="Calibri"/>
          <w:imprint w:val="0"/>
          <w:sz w:val="24"/>
          <w:szCs w:val="24"/>
          <w:lang w:val="ru-RU"/>
        </w:rPr>
      </w:pPr>
    </w:p>
    <w:p w:rsidR="003D0B38" w:rsidRPr="001C72E3" w:rsidRDefault="003D0B38" w:rsidP="001C72E3">
      <w:pPr>
        <w:pStyle w:val="14"/>
        <w:spacing w:after="0" w:line="240" w:lineRule="auto"/>
        <w:ind w:firstLine="709"/>
        <w:rPr>
          <w:rFonts w:eastAsia="Calibri"/>
          <w:i/>
          <w:imprint w:val="0"/>
          <w:sz w:val="24"/>
          <w:szCs w:val="24"/>
          <w:lang w:val="ru-RU"/>
        </w:rPr>
      </w:pPr>
      <w:r w:rsidRPr="001C72E3">
        <w:rPr>
          <w:rFonts w:eastAsia="Calibri"/>
          <w:i/>
          <w:imprint w:val="0"/>
          <w:sz w:val="24"/>
          <w:szCs w:val="24"/>
          <w:lang w:val="ru-RU"/>
        </w:rPr>
        <w:t>Тема 6. Учет затрат на производство и методы калькулирования себестоимости продукции (работ, услуг)</w:t>
      </w:r>
    </w:p>
    <w:p w:rsidR="003D0B38" w:rsidRPr="003D0B38" w:rsidRDefault="003D0B38" w:rsidP="001C72E3">
      <w:pPr>
        <w:pStyle w:val="ac"/>
        <w:spacing w:after="0" w:line="240" w:lineRule="auto"/>
        <w:ind w:left="0" w:firstLine="720"/>
        <w:jc w:val="both"/>
        <w:rPr>
          <w:rFonts w:ascii="Times New Roman" w:hAnsi="Times New Roman"/>
          <w:sz w:val="24"/>
          <w:szCs w:val="24"/>
        </w:rPr>
      </w:pPr>
      <w:r w:rsidRPr="003D0B38">
        <w:rPr>
          <w:rFonts w:ascii="Times New Roman" w:hAnsi="Times New Roman"/>
          <w:sz w:val="24"/>
          <w:szCs w:val="24"/>
        </w:rPr>
        <w:t>В процессе изучения данной темы студенту необходимо рассмотреть следующие вопросы: основные нормативные документы по организации учета затрат на производство; состав задач по учету затрат на производство; состав производственных затрат, включаемых в себестоимость продукции; систему показателей, формируемых на данном участке учета, принципы организации учета затрат на производство, их последовательность и взаимосвязь; принципы оценки незавершенного производства.</w:t>
      </w:r>
    </w:p>
    <w:p w:rsidR="003D0B38" w:rsidRPr="003D0B38" w:rsidRDefault="003D0B38" w:rsidP="001C72E3">
      <w:pPr>
        <w:pStyle w:val="ac"/>
        <w:spacing w:after="0" w:line="240" w:lineRule="auto"/>
        <w:ind w:left="0" w:firstLine="720"/>
        <w:jc w:val="both"/>
        <w:rPr>
          <w:rFonts w:ascii="Times New Roman" w:hAnsi="Times New Roman"/>
          <w:sz w:val="24"/>
          <w:szCs w:val="24"/>
        </w:rPr>
      </w:pPr>
      <w:r w:rsidRPr="003D0B38">
        <w:rPr>
          <w:rFonts w:ascii="Times New Roman" w:hAnsi="Times New Roman"/>
          <w:sz w:val="24"/>
          <w:szCs w:val="24"/>
        </w:rPr>
        <w:t>Далее следует изучить методику учета затрат на производство:  прямых и косвенных, основных и накладных затрат, результатной информации по группировке и распределению многоэлементных затрат, распределение затрат вспомогательных производств; затрат, связанных с содержанием и эксплуатацией оборудования; общепроизводственных и общехозяйственных расходов; производственных потерь, расходов по подготовке и освоению новых видов продукции, расходов будущих периодов. Особое внимание целесообразно уделить методике сводного учета затрат на производство и учета незавершенного производства.</w:t>
      </w:r>
    </w:p>
    <w:p w:rsidR="003D0B38" w:rsidRDefault="003D0B38" w:rsidP="001C72E3">
      <w:pPr>
        <w:pStyle w:val="ac"/>
        <w:spacing w:after="0" w:line="240" w:lineRule="auto"/>
        <w:ind w:left="0" w:firstLine="720"/>
        <w:jc w:val="both"/>
        <w:rPr>
          <w:rFonts w:ascii="Times New Roman" w:hAnsi="Times New Roman"/>
          <w:sz w:val="24"/>
          <w:szCs w:val="24"/>
        </w:rPr>
      </w:pPr>
      <w:r w:rsidRPr="003D0B38">
        <w:rPr>
          <w:rFonts w:ascii="Times New Roman" w:hAnsi="Times New Roman"/>
          <w:sz w:val="24"/>
          <w:szCs w:val="24"/>
        </w:rPr>
        <w:t>Важно разобраться в видах, объектах и единицах калькуляции себестоимости, определить используемый на предприятии метод учета затрат и калькулирования себестоимости; обратить внимание на порядок учета изменения норм и отклонений.</w:t>
      </w:r>
    </w:p>
    <w:p w:rsidR="003D0B38" w:rsidRDefault="003D0B38" w:rsidP="003D0B38">
      <w:pPr>
        <w:pStyle w:val="ac"/>
        <w:spacing w:after="0" w:line="240" w:lineRule="auto"/>
        <w:jc w:val="both"/>
        <w:rPr>
          <w:rFonts w:ascii="Times New Roman" w:hAnsi="Times New Roman"/>
          <w:sz w:val="24"/>
          <w:szCs w:val="24"/>
        </w:rPr>
      </w:pPr>
    </w:p>
    <w:p w:rsidR="003D0B38" w:rsidRPr="00954FEB" w:rsidRDefault="003D0B38" w:rsidP="003D0B38">
      <w:pPr>
        <w:pStyle w:val="ac"/>
        <w:spacing w:after="0" w:line="240" w:lineRule="auto"/>
        <w:jc w:val="both"/>
        <w:rPr>
          <w:rFonts w:ascii="Times New Roman" w:hAnsi="Times New Roman"/>
          <w:bCs/>
          <w:i/>
          <w:sz w:val="24"/>
          <w:szCs w:val="24"/>
        </w:rPr>
      </w:pPr>
      <w:r w:rsidRPr="00954FEB">
        <w:rPr>
          <w:rFonts w:ascii="Times New Roman" w:hAnsi="Times New Roman"/>
          <w:bCs/>
          <w:i/>
          <w:sz w:val="24"/>
          <w:szCs w:val="24"/>
        </w:rPr>
        <w:t>Тема 7. Учет готовой продукции, ее реализации и финансовых результатов</w:t>
      </w:r>
    </w:p>
    <w:p w:rsidR="003D0B38" w:rsidRPr="00954FEB" w:rsidRDefault="003D0B38" w:rsidP="00954FEB">
      <w:pPr>
        <w:pStyle w:val="ac"/>
        <w:spacing w:after="0" w:line="240" w:lineRule="auto"/>
        <w:ind w:left="0" w:firstLine="720"/>
        <w:jc w:val="both"/>
        <w:rPr>
          <w:rFonts w:ascii="Times New Roman" w:hAnsi="Times New Roman"/>
          <w:bCs/>
          <w:sz w:val="24"/>
          <w:szCs w:val="24"/>
        </w:rPr>
      </w:pPr>
      <w:r w:rsidRPr="00954FEB">
        <w:rPr>
          <w:rFonts w:ascii="Times New Roman" w:hAnsi="Times New Roman"/>
          <w:bCs/>
          <w:sz w:val="24"/>
          <w:szCs w:val="24"/>
        </w:rPr>
        <w:t xml:space="preserve">В процессе изучения данной темы студенту необходимо ознакомиться с основными нормативными документами по организации учета готовой продукции, её отгрузки, реализации и финансовых результатов, порядком исчисления и уплаты НДС. Следует определиться в сути следующих понятий и применить их на практике: готовая продукция, отгруженная продукция, коммерческие расходы, реализованная продукция, прибыль </w:t>
      </w:r>
      <w:r w:rsidRPr="00954FEB">
        <w:rPr>
          <w:rFonts w:ascii="Times New Roman" w:hAnsi="Times New Roman"/>
          <w:bCs/>
          <w:sz w:val="24"/>
          <w:szCs w:val="24"/>
        </w:rPr>
        <w:lastRenderedPageBreak/>
        <w:t>(убыток) от реализации, прочие доходы и расходы, прибыль до налогообложения, чистая прибыль, нераспределенная прибыль.</w:t>
      </w:r>
    </w:p>
    <w:p w:rsidR="003D0B38" w:rsidRPr="00954FEB" w:rsidRDefault="003D0B38" w:rsidP="00954FEB">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954FEB">
        <w:rPr>
          <w:rFonts w:ascii="Times New Roman" w:eastAsia="Calibri" w:hAnsi="Times New Roman" w:cs="Times New Roman"/>
          <w:b w:val="0"/>
          <w:bCs w:val="0"/>
          <w:color w:val="auto"/>
          <w:sz w:val="24"/>
          <w:szCs w:val="24"/>
          <w:lang w:eastAsia="en-US"/>
        </w:rPr>
        <w:t>Далее важно наметить состав задач, решаемых на данном участке учета и систему основных показателей.</w:t>
      </w:r>
    </w:p>
    <w:p w:rsidR="003D0B38" w:rsidRPr="00954FEB" w:rsidRDefault="003D0B38" w:rsidP="00954FEB">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954FEB">
        <w:rPr>
          <w:rFonts w:ascii="Times New Roman" w:eastAsia="Calibri" w:hAnsi="Times New Roman" w:cs="Times New Roman"/>
          <w:b w:val="0"/>
          <w:bCs w:val="0"/>
          <w:color w:val="auto"/>
          <w:sz w:val="24"/>
          <w:szCs w:val="24"/>
          <w:lang w:eastAsia="en-US"/>
        </w:rPr>
        <w:t>Студенту следует ознакомиться с принципами организации учета готовой продукции, финансовых результатов, оценки продукции в текущем учете и на балансе, при этом необходимо учесть влияние определения момента реализации, принятого на данном предприятии (организации) для целей учета и налогообложения.</w:t>
      </w:r>
    </w:p>
    <w:p w:rsidR="003D0B38" w:rsidRPr="00954FEB" w:rsidRDefault="003D0B38" w:rsidP="00954FEB">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954FEB">
        <w:rPr>
          <w:rFonts w:ascii="Times New Roman" w:eastAsia="Calibri" w:hAnsi="Times New Roman" w:cs="Times New Roman"/>
          <w:b w:val="0"/>
          <w:bCs w:val="0"/>
          <w:color w:val="auto"/>
          <w:sz w:val="24"/>
          <w:szCs w:val="24"/>
          <w:lang w:eastAsia="en-US"/>
        </w:rPr>
        <w:t>Затем необходимо изучить методику учета готовой, отгруженной, реализованной продукции, а также коммерческих расходов, НДС и финансовых результатов.</w:t>
      </w:r>
    </w:p>
    <w:p w:rsidR="003D0B38" w:rsidRPr="003D0B38" w:rsidRDefault="003D0B38" w:rsidP="003D0B38">
      <w:pPr>
        <w:pStyle w:val="2"/>
        <w:spacing w:before="0" w:line="240" w:lineRule="auto"/>
        <w:ind w:left="720"/>
        <w:jc w:val="both"/>
        <w:rPr>
          <w:rFonts w:ascii="Times New Roman" w:eastAsia="Calibri" w:hAnsi="Times New Roman" w:cs="Times New Roman"/>
          <w:b w:val="0"/>
          <w:bCs w:val="0"/>
          <w:color w:val="auto"/>
          <w:sz w:val="24"/>
          <w:szCs w:val="24"/>
          <w:lang w:eastAsia="en-US"/>
        </w:rPr>
      </w:pPr>
    </w:p>
    <w:p w:rsidR="003D0B38" w:rsidRPr="00954FEB" w:rsidRDefault="003D0B38" w:rsidP="003D0B38">
      <w:pPr>
        <w:pStyle w:val="14"/>
        <w:spacing w:after="0" w:line="240" w:lineRule="auto"/>
        <w:ind w:left="720" w:firstLine="0"/>
        <w:rPr>
          <w:rFonts w:eastAsia="Calibri"/>
          <w:i/>
          <w:imprint w:val="0"/>
          <w:sz w:val="24"/>
          <w:szCs w:val="24"/>
          <w:lang w:val="ru-RU"/>
        </w:rPr>
      </w:pPr>
      <w:r w:rsidRPr="00954FEB">
        <w:rPr>
          <w:rFonts w:eastAsia="Calibri"/>
          <w:i/>
          <w:imprint w:val="0"/>
          <w:sz w:val="24"/>
          <w:szCs w:val="24"/>
          <w:lang w:val="ru-RU"/>
        </w:rPr>
        <w:t>Тема 8. Учет денежных средств и расчетных операций</w:t>
      </w:r>
    </w:p>
    <w:p w:rsidR="003D0B38" w:rsidRPr="00954FEB" w:rsidRDefault="003D0B38" w:rsidP="00954FEB">
      <w:pPr>
        <w:pStyle w:val="143"/>
        <w:ind w:firstLine="720"/>
        <w:rPr>
          <w:rFonts w:eastAsia="Calibri"/>
          <w:sz w:val="24"/>
          <w:szCs w:val="24"/>
        </w:rPr>
      </w:pPr>
      <w:r w:rsidRPr="00954FEB">
        <w:rPr>
          <w:rFonts w:eastAsia="Calibri"/>
          <w:sz w:val="24"/>
          <w:szCs w:val="24"/>
        </w:rPr>
        <w:t>В процессе изучения данной темы студенту необходимо рассмотреть основные инструктивные материалы и положения по организации учета денежных средств и расчетных операций, определить состав задач, решаемых в учете денежных и расчетных операций, определить систему показателей, формируемых на данном участке учета.</w:t>
      </w:r>
    </w:p>
    <w:p w:rsidR="003D0B38" w:rsidRPr="00954FEB" w:rsidRDefault="003D0B38" w:rsidP="00954FEB">
      <w:pPr>
        <w:pStyle w:val="143"/>
        <w:ind w:firstLine="720"/>
        <w:rPr>
          <w:rFonts w:eastAsia="Calibri"/>
          <w:sz w:val="24"/>
          <w:szCs w:val="24"/>
        </w:rPr>
      </w:pPr>
      <w:r w:rsidRPr="00954FEB">
        <w:rPr>
          <w:rFonts w:eastAsia="Calibri"/>
          <w:sz w:val="24"/>
          <w:szCs w:val="24"/>
        </w:rPr>
        <w:t>Студенту следует ознакомиться с принципами организации учета денежных и расчетных операций, то есть рассмотреть существующие формы и способы расчетов, обосновав необходимость применения конкретных форм расчетов, исходя из отраслевых особенностей данного предприятия (организации).</w:t>
      </w:r>
    </w:p>
    <w:p w:rsidR="003D0B38" w:rsidRPr="00954FEB" w:rsidRDefault="003D0B38" w:rsidP="00954FEB">
      <w:pPr>
        <w:pStyle w:val="143"/>
        <w:ind w:firstLine="720"/>
        <w:rPr>
          <w:rFonts w:eastAsia="Calibri"/>
          <w:sz w:val="24"/>
          <w:szCs w:val="24"/>
        </w:rPr>
      </w:pPr>
      <w:r w:rsidRPr="00954FEB">
        <w:rPr>
          <w:rFonts w:eastAsia="Calibri"/>
          <w:sz w:val="24"/>
          <w:szCs w:val="24"/>
        </w:rPr>
        <w:t>Важно изучить методику учета денежных средств в кассе, на расчетных и валютных счетах в банке, расчетов с учредителями, поставщиками и подрядчиками, покупателями и заказчиками, подотчетными лицами, бюджетом и внебюджетными фондами, прочими дебиторами и кредиторами.</w:t>
      </w:r>
    </w:p>
    <w:p w:rsidR="003D0B38" w:rsidRPr="003D0B38" w:rsidRDefault="003D0B38" w:rsidP="003D0B38">
      <w:pPr>
        <w:pStyle w:val="143"/>
        <w:ind w:left="720" w:firstLine="0"/>
        <w:rPr>
          <w:rFonts w:eastAsia="Calibri"/>
        </w:rPr>
      </w:pPr>
    </w:p>
    <w:p w:rsidR="003D0B38" w:rsidRPr="00954FEB" w:rsidRDefault="003D0B38" w:rsidP="003D0B38">
      <w:pPr>
        <w:pStyle w:val="14"/>
        <w:spacing w:after="0" w:line="240" w:lineRule="auto"/>
        <w:ind w:left="720" w:firstLine="0"/>
        <w:rPr>
          <w:rFonts w:eastAsia="Calibri"/>
          <w:i/>
          <w:imprint w:val="0"/>
          <w:sz w:val="24"/>
          <w:szCs w:val="24"/>
          <w:lang w:val="ru-RU"/>
        </w:rPr>
      </w:pPr>
      <w:r w:rsidRPr="00954FEB">
        <w:rPr>
          <w:rFonts w:eastAsia="Calibri"/>
          <w:i/>
          <w:imprint w:val="0"/>
          <w:sz w:val="24"/>
          <w:szCs w:val="24"/>
          <w:lang w:val="ru-RU"/>
        </w:rPr>
        <w:t>Тема 9. Учет собственного капитала и кредитов</w:t>
      </w:r>
    </w:p>
    <w:p w:rsidR="003D0B38" w:rsidRPr="003D0B38" w:rsidRDefault="003D0B38" w:rsidP="00954FEB">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В процессе изучения данной темы студенту важно рассмотреть основные положения, инструктивные материалы о порядке образования и организации учета собственного капитала и получения кредитов, а также учредительные документы предприятия (организации), которые помогут разобраться в порядке создания и использования собственного капитала. Затем необходимо определить состав задач и систему показателей, формируемых на данном участке учета, а также принципы организации учета собственного капитала, кредитов и займов.</w:t>
      </w:r>
    </w:p>
    <w:p w:rsidR="003D0B38" w:rsidRPr="003D0B38" w:rsidRDefault="003D0B38" w:rsidP="00954FEB">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Целесообразно разобраться в методике учета формирования уставного, резервного и добавочного капиталов, а также формирования и использования следующих резервов: резерва предстоящих расходов и платежей, резерва под обесценение финансовых вложений; резерва по сомнительным долгам. Для этого сначала следует определить наличие созданных резервов, основные источники их формирования, направления использования, а также проверить соответствие требованиям нормативных документов.</w:t>
      </w:r>
    </w:p>
    <w:p w:rsidR="003D0B38" w:rsidRPr="003D0B38" w:rsidRDefault="003D0B38" w:rsidP="00954FEB">
      <w:pPr>
        <w:pStyle w:val="2"/>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Далее надо обобщить информацию о состоянии средств, полученных извне на финансирование деятельности предприятия (организации): кредитов банков (долгосрочных, краткосрочных); займов от других заимодавцев (долгосрочных и краткосрочных), иных средств финансирования.</w:t>
      </w:r>
    </w:p>
    <w:p w:rsidR="003D0B38" w:rsidRPr="003D0B38" w:rsidRDefault="003D0B38" w:rsidP="003D0B38">
      <w:pPr>
        <w:pStyle w:val="2"/>
        <w:spacing w:before="0" w:line="240" w:lineRule="auto"/>
        <w:ind w:left="720"/>
        <w:jc w:val="both"/>
        <w:rPr>
          <w:rFonts w:ascii="Times New Roman" w:eastAsia="Calibri" w:hAnsi="Times New Roman" w:cs="Times New Roman"/>
          <w:b w:val="0"/>
          <w:bCs w:val="0"/>
          <w:color w:val="auto"/>
          <w:sz w:val="24"/>
          <w:szCs w:val="24"/>
          <w:lang w:eastAsia="en-US"/>
        </w:rPr>
      </w:pPr>
    </w:p>
    <w:p w:rsidR="003D0B38" w:rsidRPr="00954FEB" w:rsidRDefault="003D0B38" w:rsidP="003D0B38">
      <w:pPr>
        <w:pStyle w:val="1"/>
        <w:spacing w:before="0" w:line="240" w:lineRule="auto"/>
        <w:ind w:left="720"/>
        <w:jc w:val="both"/>
        <w:rPr>
          <w:rFonts w:ascii="Times New Roman" w:eastAsia="Calibri" w:hAnsi="Times New Roman" w:cs="Times New Roman"/>
          <w:b w:val="0"/>
          <w:bCs w:val="0"/>
          <w:i/>
          <w:color w:val="auto"/>
          <w:sz w:val="24"/>
          <w:szCs w:val="24"/>
          <w:lang w:eastAsia="en-US"/>
        </w:rPr>
      </w:pPr>
      <w:r w:rsidRPr="00954FEB">
        <w:rPr>
          <w:rFonts w:ascii="Times New Roman" w:eastAsia="Calibri" w:hAnsi="Times New Roman" w:cs="Times New Roman"/>
          <w:b w:val="0"/>
          <w:bCs w:val="0"/>
          <w:i/>
          <w:color w:val="auto"/>
          <w:sz w:val="24"/>
          <w:szCs w:val="24"/>
          <w:lang w:eastAsia="en-US"/>
        </w:rPr>
        <w:t>Тема 10. Учет товарных операций</w:t>
      </w:r>
    </w:p>
    <w:p w:rsidR="003D0B38" w:rsidRPr="00954FEB" w:rsidRDefault="003D0B38" w:rsidP="00954FEB">
      <w:pPr>
        <w:pStyle w:val="143"/>
        <w:ind w:firstLine="720"/>
        <w:rPr>
          <w:rFonts w:eastAsia="Calibri"/>
          <w:sz w:val="24"/>
          <w:szCs w:val="24"/>
        </w:rPr>
      </w:pPr>
      <w:r w:rsidRPr="00954FEB">
        <w:rPr>
          <w:rFonts w:eastAsia="Calibri"/>
          <w:sz w:val="24"/>
          <w:szCs w:val="24"/>
        </w:rPr>
        <w:t>В процессе изучения данной темы студенту необходимо ознакомиться с основными нормативными документами и инструктивными материалами по организации учета товарных операций, определить состав задач, решаемых на данном участке учета, систему показателей в оптовой, розничной торговле и на предприятиях общественного питания. Рассмотреть принципы организации учета товаров, ознакомиться с порядком составления и выполнения договоров поставок, купли-продажи, установлением момента реализации товаров для целей налогообложения, организацией контроля за ценами и надбавками.</w:t>
      </w:r>
    </w:p>
    <w:p w:rsidR="003D0B38" w:rsidRPr="00954FEB" w:rsidRDefault="003D0B38" w:rsidP="00954FEB">
      <w:pPr>
        <w:pStyle w:val="143"/>
        <w:ind w:firstLine="720"/>
        <w:rPr>
          <w:rFonts w:eastAsia="Calibri"/>
          <w:sz w:val="24"/>
          <w:szCs w:val="24"/>
        </w:rPr>
      </w:pPr>
      <w:r w:rsidRPr="00954FEB">
        <w:rPr>
          <w:rFonts w:eastAsia="Calibri"/>
          <w:sz w:val="24"/>
          <w:szCs w:val="24"/>
        </w:rPr>
        <w:t xml:space="preserve">Важно разобраться в методике учета товарных операций, рассмотреть источники поступления и направления выбытия товаров, понятия: товаров в пути, товарного запаса, </w:t>
      </w:r>
      <w:r w:rsidRPr="00954FEB">
        <w:rPr>
          <w:rFonts w:eastAsia="Calibri"/>
          <w:sz w:val="24"/>
          <w:szCs w:val="24"/>
        </w:rPr>
        <w:lastRenderedPageBreak/>
        <w:t>товарооборота, определить состав информации, необходимой для документирования движения товаров, продажи за наличный расчет, в кредит, мелким оптом, по безналичному расчету, товарных потерь и возврата товаров покупателями.</w:t>
      </w:r>
    </w:p>
    <w:p w:rsidR="003D0B38" w:rsidRPr="00954FEB" w:rsidRDefault="003D0B38" w:rsidP="00954FEB">
      <w:pPr>
        <w:pStyle w:val="143"/>
        <w:ind w:firstLine="720"/>
        <w:rPr>
          <w:rFonts w:eastAsia="Calibri"/>
          <w:sz w:val="24"/>
          <w:szCs w:val="24"/>
        </w:rPr>
      </w:pPr>
      <w:r w:rsidRPr="00954FEB">
        <w:rPr>
          <w:rFonts w:eastAsia="Calibri"/>
          <w:sz w:val="24"/>
          <w:szCs w:val="24"/>
        </w:rPr>
        <w:t>Изучить учет товаров и тары по материально ответственным лицам и порядок составления товарных отчетов. Ознакомиться со стоимостным учетом товаров по продажным и покупным ценам, знать порядок формирования дохода от реализации.</w:t>
      </w:r>
    </w:p>
    <w:p w:rsidR="003D0B38" w:rsidRPr="00954FEB" w:rsidRDefault="003D0B38" w:rsidP="00954FEB">
      <w:pPr>
        <w:pStyle w:val="143"/>
        <w:ind w:firstLine="720"/>
        <w:rPr>
          <w:rFonts w:eastAsia="Calibri"/>
          <w:sz w:val="24"/>
          <w:szCs w:val="24"/>
        </w:rPr>
      </w:pPr>
      <w:r w:rsidRPr="00954FEB">
        <w:rPr>
          <w:rFonts w:eastAsia="Calibri"/>
          <w:sz w:val="24"/>
          <w:szCs w:val="24"/>
        </w:rPr>
        <w:t>Рассмотреть порядок проведения и документального оформления инвентаризации товаров и тары, выявления результатов инвентаризации и отражения в учете указанных результатов.</w:t>
      </w:r>
    </w:p>
    <w:p w:rsidR="003D0B38" w:rsidRPr="00954FEB" w:rsidRDefault="003D0B38" w:rsidP="00954FEB">
      <w:pPr>
        <w:pStyle w:val="143"/>
        <w:ind w:firstLine="720"/>
        <w:rPr>
          <w:rFonts w:eastAsia="Calibri"/>
          <w:sz w:val="24"/>
          <w:szCs w:val="24"/>
        </w:rPr>
      </w:pPr>
      <w:r w:rsidRPr="00954FEB">
        <w:rPr>
          <w:rFonts w:eastAsia="Calibri"/>
          <w:sz w:val="24"/>
          <w:szCs w:val="24"/>
        </w:rPr>
        <w:t>При прохождении производственной практики на предприятии общественного питания студенту необходимо рассмотреть особенности учета производства и реализации собственной продукции и покупных товаров, изучить структуру продажных цен на продукцию общественного питания и порядок составления калькуляций.</w:t>
      </w:r>
    </w:p>
    <w:p w:rsidR="003D0B38" w:rsidRPr="00954FEB" w:rsidRDefault="003D0B38" w:rsidP="00954FEB">
      <w:pPr>
        <w:pStyle w:val="143"/>
        <w:ind w:firstLine="720"/>
        <w:rPr>
          <w:rFonts w:eastAsia="Calibri"/>
          <w:sz w:val="24"/>
          <w:szCs w:val="24"/>
        </w:rPr>
      </w:pPr>
      <w:r w:rsidRPr="00954FEB">
        <w:rPr>
          <w:rFonts w:eastAsia="Calibri"/>
          <w:sz w:val="24"/>
          <w:szCs w:val="24"/>
        </w:rPr>
        <w:t>Следует обратить внимание на особенности учета сырья, товаров и тары в кладовых предприятия (организации) общественного питания, отпуска их в производство и в розничную сеть. Изучить учет сырья на производстве и отпуск готовых изделий из кухни, а также отчетность материально ответственных лиц о наличии и движении сырья на кухне, о реализации и отпуске продукции собственного производства через обеденные залы, буфеты и мелкорозничную сеть.</w:t>
      </w:r>
    </w:p>
    <w:p w:rsidR="003D0B38" w:rsidRPr="00954FEB" w:rsidRDefault="003D0B38" w:rsidP="00954FEB">
      <w:pPr>
        <w:pStyle w:val="143"/>
        <w:ind w:firstLine="720"/>
        <w:rPr>
          <w:rFonts w:eastAsia="Calibri"/>
          <w:sz w:val="24"/>
          <w:szCs w:val="24"/>
        </w:rPr>
      </w:pPr>
      <w:r w:rsidRPr="00954FEB">
        <w:rPr>
          <w:rFonts w:eastAsia="Calibri"/>
          <w:sz w:val="24"/>
          <w:szCs w:val="24"/>
        </w:rPr>
        <w:t>Ознакомиться с порядком исчисления и отражения в учете реализованных наценок предприятия общественного питания, а также с особенностями инвентаризации сырья и товаров на производстве, в кладовых, буфетах, мелкорозничной сети и порядком отражения в учете результатов инвентаризации.</w:t>
      </w:r>
    </w:p>
    <w:p w:rsidR="003D0B38" w:rsidRPr="003D0B38" w:rsidRDefault="003D0B38" w:rsidP="003D0B38">
      <w:pPr>
        <w:pStyle w:val="143"/>
        <w:ind w:left="720" w:firstLine="0"/>
        <w:rPr>
          <w:rFonts w:eastAsia="Calibri"/>
        </w:rPr>
      </w:pPr>
    </w:p>
    <w:p w:rsidR="003D0B38" w:rsidRPr="00954FEB" w:rsidRDefault="003D0B38" w:rsidP="003D0B38">
      <w:pPr>
        <w:pStyle w:val="14"/>
        <w:spacing w:after="0" w:line="240" w:lineRule="auto"/>
        <w:ind w:left="720" w:firstLine="0"/>
        <w:rPr>
          <w:rFonts w:eastAsia="Calibri"/>
          <w:i/>
          <w:imprint w:val="0"/>
          <w:sz w:val="24"/>
          <w:szCs w:val="24"/>
          <w:lang w:val="ru-RU"/>
        </w:rPr>
      </w:pPr>
      <w:r w:rsidRPr="00954FEB">
        <w:rPr>
          <w:rFonts w:eastAsia="Calibri"/>
          <w:i/>
          <w:imprint w:val="0"/>
          <w:sz w:val="24"/>
          <w:szCs w:val="24"/>
          <w:lang w:val="ru-RU"/>
        </w:rPr>
        <w:t>Тема 11. Учет расходов на продажу и финансовых результатов</w:t>
      </w:r>
    </w:p>
    <w:p w:rsidR="003D0B38" w:rsidRPr="00954FEB" w:rsidRDefault="003D0B38" w:rsidP="00954FEB">
      <w:pPr>
        <w:pStyle w:val="143"/>
        <w:ind w:firstLine="720"/>
        <w:rPr>
          <w:rFonts w:eastAsia="Calibri"/>
          <w:sz w:val="24"/>
          <w:szCs w:val="24"/>
        </w:rPr>
      </w:pPr>
      <w:r w:rsidRPr="00954FEB">
        <w:rPr>
          <w:rFonts w:eastAsia="Calibri"/>
          <w:sz w:val="24"/>
          <w:szCs w:val="24"/>
        </w:rPr>
        <w:t>В процессе изучения данной темы студенту необходимо ознакомиться с основными нормативными документами по организации учета затрат, определить цели и задачи учета расходов на продажу, состав затрат, включаемых в расходы на продажу, систему показателей, формируемых на данном участке учета.</w:t>
      </w:r>
    </w:p>
    <w:p w:rsidR="003D0B38" w:rsidRPr="00954FEB" w:rsidRDefault="003D0B38" w:rsidP="00954FEB">
      <w:pPr>
        <w:pStyle w:val="143"/>
        <w:ind w:firstLine="720"/>
        <w:rPr>
          <w:rFonts w:eastAsia="Calibri"/>
          <w:sz w:val="24"/>
          <w:szCs w:val="24"/>
        </w:rPr>
      </w:pPr>
      <w:r w:rsidRPr="00954FEB">
        <w:rPr>
          <w:rFonts w:eastAsia="Calibri"/>
          <w:sz w:val="24"/>
          <w:szCs w:val="24"/>
        </w:rPr>
        <w:t>Детально разобраться в методике учета расходов на продажу, связанных с использованием:</w:t>
      </w:r>
    </w:p>
    <w:p w:rsidR="003D0B38" w:rsidRPr="00954FEB" w:rsidRDefault="003D0B38" w:rsidP="00954FEB">
      <w:pPr>
        <w:pStyle w:val="143"/>
        <w:ind w:firstLine="720"/>
        <w:rPr>
          <w:rFonts w:eastAsia="Calibri"/>
          <w:sz w:val="24"/>
          <w:szCs w:val="24"/>
        </w:rPr>
      </w:pPr>
      <w:r w:rsidRPr="00954FEB">
        <w:rPr>
          <w:rFonts w:eastAsia="Calibri"/>
          <w:sz w:val="24"/>
          <w:szCs w:val="24"/>
        </w:rPr>
        <w:t>- основных средств, материалов, расходов по аренде имущества;</w:t>
      </w:r>
    </w:p>
    <w:p w:rsidR="003D0B38" w:rsidRPr="00954FEB" w:rsidRDefault="003D0B38" w:rsidP="00954FEB">
      <w:pPr>
        <w:pStyle w:val="143"/>
        <w:ind w:firstLine="720"/>
        <w:rPr>
          <w:rFonts w:eastAsia="Calibri"/>
          <w:sz w:val="24"/>
          <w:szCs w:val="24"/>
        </w:rPr>
      </w:pPr>
      <w:r w:rsidRPr="00954FEB">
        <w:rPr>
          <w:rFonts w:eastAsia="Calibri"/>
          <w:sz w:val="24"/>
          <w:szCs w:val="24"/>
        </w:rPr>
        <w:t>- транспортных расходов, рекламных услуг, оплатой процентов за кредит и инкассацию и других;</w:t>
      </w:r>
    </w:p>
    <w:p w:rsidR="003D0B38" w:rsidRPr="00954FEB" w:rsidRDefault="003D0B38" w:rsidP="00954FEB">
      <w:pPr>
        <w:pStyle w:val="143"/>
        <w:ind w:firstLine="720"/>
        <w:rPr>
          <w:rFonts w:eastAsia="Calibri"/>
          <w:sz w:val="24"/>
          <w:szCs w:val="24"/>
        </w:rPr>
      </w:pPr>
      <w:r w:rsidRPr="00954FEB">
        <w:rPr>
          <w:rFonts w:eastAsia="Calibri"/>
          <w:sz w:val="24"/>
          <w:szCs w:val="24"/>
        </w:rPr>
        <w:t>- трудовых ресурсов с отчислениями на социальное страхование и обеспечение;</w:t>
      </w:r>
    </w:p>
    <w:p w:rsidR="003D0B38" w:rsidRPr="00954FEB" w:rsidRDefault="003D0B38" w:rsidP="00954FEB">
      <w:pPr>
        <w:pStyle w:val="143"/>
        <w:ind w:firstLine="720"/>
        <w:rPr>
          <w:rFonts w:eastAsia="Calibri"/>
          <w:sz w:val="24"/>
          <w:szCs w:val="24"/>
        </w:rPr>
      </w:pPr>
      <w:r w:rsidRPr="00954FEB">
        <w:rPr>
          <w:rFonts w:eastAsia="Calibri"/>
          <w:sz w:val="24"/>
          <w:szCs w:val="24"/>
        </w:rPr>
        <w:t>- потерями товаров и тары.</w:t>
      </w:r>
    </w:p>
    <w:p w:rsidR="003D0B38" w:rsidRPr="00954FEB" w:rsidRDefault="003D0B38" w:rsidP="00954FEB">
      <w:pPr>
        <w:pStyle w:val="143"/>
        <w:ind w:firstLine="720"/>
        <w:rPr>
          <w:rFonts w:eastAsia="Calibri"/>
          <w:sz w:val="24"/>
          <w:szCs w:val="24"/>
        </w:rPr>
      </w:pPr>
      <w:r w:rsidRPr="00954FEB">
        <w:rPr>
          <w:rFonts w:eastAsia="Calibri"/>
          <w:sz w:val="24"/>
          <w:szCs w:val="24"/>
        </w:rPr>
        <w:t>Рассмотреть разграничение расходов на продажу по отдельным отчетным периодам, между реализованными товарами и остатками товаров.</w:t>
      </w:r>
    </w:p>
    <w:p w:rsidR="003D0B38" w:rsidRPr="00954FEB" w:rsidRDefault="003D0B38" w:rsidP="00954FEB">
      <w:pPr>
        <w:pStyle w:val="143"/>
        <w:ind w:firstLine="720"/>
        <w:rPr>
          <w:rFonts w:eastAsia="Calibri"/>
          <w:sz w:val="24"/>
          <w:szCs w:val="24"/>
        </w:rPr>
      </w:pPr>
      <w:r w:rsidRPr="00954FEB">
        <w:rPr>
          <w:rFonts w:eastAsia="Calibri"/>
          <w:sz w:val="24"/>
          <w:szCs w:val="24"/>
        </w:rPr>
        <w:t>Изучить методику учета прочих доходов и расходов. Ознакомиться с порядком выявления финансовых результатов хозяйственной деятельности в течение года и при составлении годового отчета. Рассмотреть порядок налогообложения прибыли торгового предприятия (организации).</w:t>
      </w:r>
    </w:p>
    <w:p w:rsidR="00487E02" w:rsidRDefault="00487E02" w:rsidP="003D0B38">
      <w:pPr>
        <w:pStyle w:val="14"/>
        <w:spacing w:after="0" w:line="240" w:lineRule="auto"/>
        <w:ind w:left="720" w:firstLine="0"/>
        <w:rPr>
          <w:rFonts w:eastAsia="Calibri"/>
          <w:i/>
          <w:imprint w:val="0"/>
          <w:sz w:val="24"/>
          <w:szCs w:val="24"/>
          <w:lang w:val="ru-RU"/>
        </w:rPr>
      </w:pPr>
    </w:p>
    <w:p w:rsidR="00487E02" w:rsidRDefault="003D0B38" w:rsidP="00487E02">
      <w:pPr>
        <w:pStyle w:val="14"/>
        <w:spacing w:after="0" w:line="240" w:lineRule="auto"/>
        <w:ind w:left="720" w:firstLine="0"/>
        <w:rPr>
          <w:rFonts w:eastAsia="Calibri"/>
          <w:i/>
          <w:imprint w:val="0"/>
          <w:sz w:val="24"/>
          <w:szCs w:val="24"/>
          <w:lang w:val="ru-RU"/>
        </w:rPr>
      </w:pPr>
      <w:r w:rsidRPr="00954FEB">
        <w:rPr>
          <w:rFonts w:eastAsia="Calibri"/>
          <w:i/>
          <w:imprint w:val="0"/>
          <w:sz w:val="24"/>
          <w:szCs w:val="24"/>
          <w:lang w:val="ru-RU"/>
        </w:rPr>
        <w:t>Тема 12. Учет вложений во внеоборотные активы</w:t>
      </w:r>
    </w:p>
    <w:p w:rsidR="00487E02" w:rsidRDefault="00487E02" w:rsidP="00487E02">
      <w:pPr>
        <w:pStyle w:val="14"/>
        <w:spacing w:after="0" w:line="240" w:lineRule="auto"/>
        <w:ind w:left="720" w:firstLine="0"/>
        <w:rPr>
          <w:rFonts w:eastAsia="Calibri"/>
          <w:i/>
          <w:imprint w:val="0"/>
          <w:sz w:val="24"/>
          <w:szCs w:val="24"/>
          <w:lang w:val="ru-RU"/>
        </w:rPr>
      </w:pPr>
    </w:p>
    <w:p w:rsidR="00487E02" w:rsidRDefault="003D0B38" w:rsidP="00487E02">
      <w:pPr>
        <w:pStyle w:val="14"/>
        <w:spacing w:after="0" w:line="240" w:lineRule="auto"/>
        <w:ind w:firstLine="567"/>
        <w:rPr>
          <w:rFonts w:eastAsia="Calibri"/>
          <w:imprint w:val="0"/>
          <w:color w:val="000000"/>
          <w:sz w:val="24"/>
          <w:szCs w:val="24"/>
          <w:lang w:val="ru-RU"/>
        </w:rPr>
      </w:pPr>
      <w:r w:rsidRPr="00487E02">
        <w:rPr>
          <w:rFonts w:eastAsia="Calibri"/>
          <w:imprint w:val="0"/>
          <w:color w:val="000000"/>
          <w:sz w:val="24"/>
          <w:szCs w:val="24"/>
          <w:lang w:val="ru-RU"/>
        </w:rPr>
        <w:t>В процессе изучения данной темы студенту необходимо ознакомиться с основными нормативными актами и инструктивными материалами, регулирующими учет и обобщение информации в области вложений во внеоборотные активы и источников их финансирования. Определить цели и состав задач, решаемых на данном участке учета; определить систему показателей; принципы организации учета вложений во внеоборотные активы, их классификацию по видам инвестиций и отдельным объектам. Особое внимание следует уделить методике учета строительства и приобретения объектов основных средств, приобретения и создания нематериальных активов.</w:t>
      </w:r>
    </w:p>
    <w:p w:rsidR="003D0B38" w:rsidRPr="00487E02" w:rsidRDefault="003D0B38" w:rsidP="00487E02">
      <w:pPr>
        <w:pStyle w:val="14"/>
        <w:spacing w:after="0" w:line="240" w:lineRule="auto"/>
        <w:ind w:firstLine="567"/>
        <w:rPr>
          <w:rFonts w:eastAsia="Calibri"/>
          <w:imprint w:val="0"/>
          <w:color w:val="000000"/>
          <w:sz w:val="24"/>
          <w:szCs w:val="24"/>
          <w:lang w:val="ru-RU"/>
        </w:rPr>
      </w:pPr>
      <w:r w:rsidRPr="00487E02">
        <w:rPr>
          <w:rFonts w:eastAsia="Calibri"/>
          <w:imprint w:val="0"/>
          <w:color w:val="000000"/>
          <w:sz w:val="24"/>
          <w:szCs w:val="24"/>
          <w:lang w:val="ru-RU"/>
        </w:rPr>
        <w:t xml:space="preserve">Изучить методику учета затрат на приобретение основных средств, а также на </w:t>
      </w:r>
      <w:r w:rsidRPr="00487E02">
        <w:rPr>
          <w:rFonts w:eastAsia="Calibri"/>
          <w:imprint w:val="0"/>
          <w:color w:val="000000"/>
          <w:sz w:val="24"/>
          <w:szCs w:val="24"/>
          <w:lang w:val="ru-RU"/>
        </w:rPr>
        <w:lastRenderedPageBreak/>
        <w:t>осуществление строительных и монтажных работ при хозяйственном и подрядном способах ведения работ; учета незавершенных вложений; учета расчетов с подрядчиками; учета вложений в приобретение и создание нематериальных активов.</w:t>
      </w:r>
    </w:p>
    <w:p w:rsidR="003D0B38" w:rsidRPr="00487E02" w:rsidRDefault="003D0B38" w:rsidP="003D0B38">
      <w:pPr>
        <w:pStyle w:val="141"/>
        <w:spacing w:after="0" w:line="240" w:lineRule="auto"/>
        <w:ind w:left="720" w:firstLine="0"/>
        <w:rPr>
          <w:rFonts w:eastAsia="Calibri"/>
          <w:imprint w:val="0"/>
          <w:sz w:val="24"/>
          <w:szCs w:val="24"/>
          <w:lang w:val="ru-RU"/>
        </w:rPr>
      </w:pPr>
    </w:p>
    <w:p w:rsidR="003D0B38" w:rsidRPr="00954FEB" w:rsidRDefault="003D0B38" w:rsidP="003D0B38">
      <w:pPr>
        <w:pStyle w:val="14"/>
        <w:spacing w:after="0" w:line="240" w:lineRule="auto"/>
        <w:ind w:left="720" w:firstLine="0"/>
        <w:rPr>
          <w:rFonts w:eastAsia="Calibri"/>
          <w:i/>
          <w:imprint w:val="0"/>
          <w:sz w:val="24"/>
          <w:szCs w:val="24"/>
          <w:lang w:val="ru-RU"/>
        </w:rPr>
      </w:pPr>
      <w:r w:rsidRPr="00954FEB">
        <w:rPr>
          <w:rFonts w:eastAsia="Calibri"/>
          <w:i/>
          <w:imprint w:val="0"/>
          <w:sz w:val="24"/>
          <w:szCs w:val="24"/>
          <w:lang w:val="ru-RU"/>
        </w:rPr>
        <w:t>Тема 13. Учет финансовых вложений</w:t>
      </w:r>
    </w:p>
    <w:p w:rsidR="003D0B38" w:rsidRPr="003D0B38" w:rsidRDefault="003D0B38" w:rsidP="00954FEB">
      <w:pPr>
        <w:pStyle w:val="1"/>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В процессе изучения данной темы студенту необходимо ознакомиться с основными нормативными актами и инструктивными материалами, регулирующими учет и обобщение информации в области финансовых инвестиций; разобраться в определении понятия финансовых вложений, определить цели и состав задач, решаемых в учете финансовых вложений; систему показателей, формируемых на данном участке учета.</w:t>
      </w:r>
    </w:p>
    <w:p w:rsidR="003D0B38" w:rsidRPr="003D0B38" w:rsidRDefault="003D0B38" w:rsidP="00954FEB">
      <w:pPr>
        <w:pStyle w:val="1"/>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Сначала следует разобраться в классификации финансовых вложений по различным признакам, принципах их учета и оценки. Изучить вложения предприятия (организации) в уставные капиталы других организаций, долговые ценные бумаги, а также в предоставленные займы.</w:t>
      </w:r>
    </w:p>
    <w:p w:rsidR="003D0B38" w:rsidRPr="003D0B38" w:rsidRDefault="003D0B38" w:rsidP="00954FEB">
      <w:pPr>
        <w:pStyle w:val="1"/>
        <w:spacing w:before="0" w:line="240" w:lineRule="auto"/>
        <w:ind w:firstLine="720"/>
        <w:jc w:val="both"/>
        <w:rPr>
          <w:rFonts w:ascii="Times New Roman" w:eastAsia="Calibri" w:hAnsi="Times New Roman" w:cs="Times New Roman"/>
          <w:b w:val="0"/>
          <w:bCs w:val="0"/>
          <w:color w:val="auto"/>
          <w:sz w:val="24"/>
          <w:szCs w:val="24"/>
          <w:lang w:eastAsia="en-US"/>
        </w:rPr>
      </w:pPr>
      <w:r w:rsidRPr="003D0B38">
        <w:rPr>
          <w:rFonts w:ascii="Times New Roman" w:eastAsia="Calibri" w:hAnsi="Times New Roman" w:cs="Times New Roman"/>
          <w:b w:val="0"/>
          <w:bCs w:val="0"/>
          <w:color w:val="auto"/>
          <w:sz w:val="24"/>
          <w:szCs w:val="24"/>
          <w:lang w:eastAsia="en-US"/>
        </w:rPr>
        <w:t>За время прохождения практики студент должен изучить методику учета финансовых вложений: документальное оформление покупки или поступления ценных бумаг (акций, облигаций) на предприятие (организацию) иным путем, их выбытия, реализации; порядок начисления и выплаты дивидендов и процентов, а также получения доходов по ценным бумагам, принадлежащим предприятию (организации).</w:t>
      </w:r>
    </w:p>
    <w:p w:rsidR="000058DF" w:rsidRDefault="000058DF" w:rsidP="000635C3">
      <w:pPr>
        <w:pStyle w:val="ad"/>
        <w:spacing w:before="0" w:beforeAutospacing="0" w:after="0" w:afterAutospacing="0"/>
        <w:ind w:right="15"/>
        <w:jc w:val="center"/>
        <w:rPr>
          <w:sz w:val="28"/>
          <w:szCs w:val="28"/>
        </w:rPr>
      </w:pPr>
    </w:p>
    <w:p w:rsidR="000058DF" w:rsidRDefault="000058DF" w:rsidP="000635C3">
      <w:pPr>
        <w:pStyle w:val="ad"/>
        <w:spacing w:before="0" w:beforeAutospacing="0" w:after="0" w:afterAutospacing="0"/>
        <w:ind w:right="15"/>
        <w:jc w:val="center"/>
        <w:rPr>
          <w:b/>
        </w:rPr>
      </w:pPr>
    </w:p>
    <w:p w:rsidR="002B2EE6"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производственной практики (</w:t>
      </w:r>
      <w:r w:rsidR="002B2EE6" w:rsidRPr="003F419D">
        <w:rPr>
          <w:rFonts w:ascii="Times New Roman" w:eastAsia="Arial Unicode MS" w:hAnsi="Times New Roman" w:cs="Times New Roman"/>
          <w:b/>
          <w:sz w:val="24"/>
          <w:szCs w:val="24"/>
        </w:rPr>
        <w:t>технологическая (проектно-технологическая) практика 2</w:t>
      </w:r>
      <w:r w:rsidR="002B2EE6" w:rsidRPr="003F419D">
        <w:rPr>
          <w:rFonts w:ascii="Times New Roman" w:eastAsia="Times New Roman" w:hAnsi="Times New Roman" w:cs="Times New Roman"/>
          <w:b/>
          <w:color w:val="000000"/>
          <w:sz w:val="24"/>
          <w:szCs w:val="24"/>
        </w:rPr>
        <w:t>)</w:t>
      </w:r>
    </w:p>
    <w:p w:rsidR="0083414A" w:rsidRPr="00376777" w:rsidRDefault="0083414A" w:rsidP="000635C3">
      <w:pPr>
        <w:spacing w:after="0" w:line="240" w:lineRule="auto"/>
        <w:ind w:right="15" w:firstLine="708"/>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w:t>
      </w:r>
      <w:r w:rsidR="009A6358">
        <w:rPr>
          <w:rFonts w:ascii="Times New Roman" w:eastAsia="Times New Roman" w:hAnsi="Times New Roman" w:cs="Times New Roman"/>
          <w:b/>
          <w:bCs/>
          <w:sz w:val="24"/>
          <w:szCs w:val="24"/>
        </w:rPr>
        <w:t>четырех</w:t>
      </w:r>
      <w:r w:rsidR="003F6AA6" w:rsidRPr="003F6AA6">
        <w:rPr>
          <w:rFonts w:ascii="Times New Roman" w:eastAsia="Times New Roman" w:hAnsi="Times New Roman" w:cs="Times New Roman"/>
          <w:b/>
          <w:bCs/>
          <w:sz w:val="24"/>
          <w:szCs w:val="24"/>
        </w:rPr>
        <w:t xml:space="preserve"> разделов:</w:t>
      </w:r>
    </w:p>
    <w:p w:rsidR="00D20D69" w:rsidRPr="009A6358" w:rsidRDefault="00B25B0F" w:rsidP="000635C3">
      <w:pPr>
        <w:spacing w:after="0" w:line="240" w:lineRule="auto"/>
        <w:ind w:right="15" w:firstLine="709"/>
        <w:jc w:val="both"/>
        <w:rPr>
          <w:rFonts w:ascii="Times New Roman" w:hAnsi="Times New Roman" w:cs="Times New Roman"/>
          <w:i/>
          <w:iCs/>
          <w:sz w:val="24"/>
          <w:szCs w:val="24"/>
        </w:rPr>
      </w:pPr>
      <w:r w:rsidRPr="009A6358">
        <w:rPr>
          <w:rFonts w:ascii="Times New Roman" w:hAnsi="Times New Roman" w:cs="Times New Roman"/>
          <w:sz w:val="24"/>
          <w:szCs w:val="24"/>
        </w:rPr>
        <w:t>Раздел 1</w:t>
      </w:r>
      <w:r w:rsidR="00F44362" w:rsidRPr="009A6358">
        <w:rPr>
          <w:rFonts w:ascii="Times New Roman" w:hAnsi="Times New Roman" w:cs="Times New Roman"/>
          <w:sz w:val="24"/>
          <w:szCs w:val="24"/>
        </w:rPr>
        <w:t>.</w:t>
      </w:r>
      <w:r w:rsidRPr="009A6358">
        <w:rPr>
          <w:rFonts w:ascii="Times New Roman" w:hAnsi="Times New Roman" w:cs="Times New Roman"/>
          <w:sz w:val="24"/>
          <w:szCs w:val="24"/>
        </w:rPr>
        <w:t xml:space="preserve"> Общие сведения </w:t>
      </w:r>
      <w:r w:rsidR="009A6358" w:rsidRPr="009A6358">
        <w:rPr>
          <w:rFonts w:ascii="Times New Roman" w:hAnsi="Times New Roman" w:cs="Times New Roman"/>
          <w:sz w:val="24"/>
          <w:szCs w:val="24"/>
        </w:rPr>
        <w:t xml:space="preserve">профильной </w:t>
      </w:r>
      <w:r w:rsidRPr="009A6358">
        <w:rPr>
          <w:rFonts w:ascii="Times New Roman" w:hAnsi="Times New Roman" w:cs="Times New Roman"/>
          <w:sz w:val="24"/>
          <w:szCs w:val="24"/>
        </w:rPr>
        <w:t>организации</w:t>
      </w:r>
      <w:r w:rsidRPr="009A6358">
        <w:rPr>
          <w:rFonts w:ascii="Times New Roman" w:hAnsi="Times New Roman" w:cs="Times New Roman"/>
          <w:i/>
          <w:iCs/>
          <w:sz w:val="24"/>
          <w:szCs w:val="24"/>
        </w:rPr>
        <w:t xml:space="preserve"> </w:t>
      </w:r>
    </w:p>
    <w:p w:rsidR="003A596F" w:rsidRPr="009A6358" w:rsidRDefault="003A596F" w:rsidP="003A596F">
      <w:pPr>
        <w:spacing w:after="0" w:line="240" w:lineRule="auto"/>
        <w:ind w:right="15" w:firstLine="709"/>
        <w:jc w:val="both"/>
        <w:rPr>
          <w:rFonts w:ascii="Times New Roman" w:hAnsi="Times New Roman" w:cs="Times New Roman"/>
          <w:i/>
          <w:iCs/>
          <w:sz w:val="24"/>
          <w:szCs w:val="24"/>
        </w:rPr>
      </w:pPr>
      <w:r w:rsidRPr="009A6358">
        <w:rPr>
          <w:rFonts w:ascii="Times New Roman" w:hAnsi="Times New Roman" w:cs="Times New Roman"/>
          <w:sz w:val="24"/>
          <w:szCs w:val="24"/>
        </w:rPr>
        <w:t xml:space="preserve">Раздел </w:t>
      </w:r>
      <w:r w:rsidR="009A6358" w:rsidRPr="009A6358">
        <w:rPr>
          <w:rFonts w:ascii="Times New Roman" w:hAnsi="Times New Roman" w:cs="Times New Roman"/>
          <w:sz w:val="24"/>
          <w:szCs w:val="24"/>
        </w:rPr>
        <w:t>2</w:t>
      </w:r>
      <w:r w:rsidRPr="009A6358">
        <w:rPr>
          <w:rFonts w:ascii="Times New Roman" w:hAnsi="Times New Roman" w:cs="Times New Roman"/>
          <w:sz w:val="24"/>
          <w:szCs w:val="24"/>
        </w:rPr>
        <w:t xml:space="preserve">. </w:t>
      </w:r>
      <w:r w:rsidR="009A6358" w:rsidRPr="009A6358">
        <w:rPr>
          <w:rFonts w:ascii="Times New Roman" w:hAnsi="Times New Roman"/>
          <w:sz w:val="24"/>
          <w:szCs w:val="24"/>
        </w:rPr>
        <w:t>Состав</w:t>
      </w:r>
      <w:r w:rsidR="009A6358" w:rsidRPr="009A6358">
        <w:rPr>
          <w:rFonts w:ascii="Times New Roman" w:eastAsia="Calibri" w:hAnsi="Times New Roman" w:cs="Times New Roman"/>
          <w:bCs/>
          <w:sz w:val="24"/>
          <w:szCs w:val="24"/>
          <w:lang w:eastAsia="en-US"/>
        </w:rPr>
        <w:t xml:space="preserve"> и поряд</w:t>
      </w:r>
      <w:r w:rsidR="009A6358" w:rsidRPr="009A6358">
        <w:rPr>
          <w:rFonts w:ascii="Times New Roman" w:hAnsi="Times New Roman"/>
          <w:bCs/>
          <w:sz w:val="24"/>
          <w:szCs w:val="24"/>
        </w:rPr>
        <w:t>ок</w:t>
      </w:r>
      <w:r w:rsidR="009A6358" w:rsidRPr="009A6358">
        <w:rPr>
          <w:rFonts w:ascii="Times New Roman" w:eastAsia="Calibri" w:hAnsi="Times New Roman" w:cs="Times New Roman"/>
          <w:bCs/>
          <w:sz w:val="24"/>
          <w:szCs w:val="24"/>
          <w:lang w:eastAsia="en-US"/>
        </w:rPr>
        <w:t xml:space="preserve"> составления бухгалтерской (финансовой) отчетности </w:t>
      </w:r>
      <w:r w:rsidR="009A6358" w:rsidRPr="009A6358">
        <w:rPr>
          <w:rFonts w:ascii="Times New Roman" w:hAnsi="Times New Roman"/>
          <w:sz w:val="24"/>
          <w:szCs w:val="24"/>
        </w:rPr>
        <w:t>профильной организации</w:t>
      </w:r>
      <w:r w:rsidR="009A6358" w:rsidRPr="009A6358">
        <w:rPr>
          <w:rFonts w:ascii="Times New Roman" w:hAnsi="Times New Roman" w:cs="Times New Roman"/>
          <w:sz w:val="24"/>
          <w:szCs w:val="24"/>
        </w:rPr>
        <w:t xml:space="preserve"> </w:t>
      </w:r>
    </w:p>
    <w:p w:rsidR="003A596F" w:rsidRPr="009A6358" w:rsidRDefault="003A596F" w:rsidP="003A596F">
      <w:pPr>
        <w:spacing w:after="0" w:line="240" w:lineRule="auto"/>
        <w:ind w:right="15" w:firstLine="709"/>
        <w:jc w:val="both"/>
        <w:rPr>
          <w:rFonts w:ascii="Times New Roman" w:hAnsi="Times New Roman" w:cs="Times New Roman"/>
          <w:i/>
          <w:iCs/>
          <w:sz w:val="24"/>
          <w:szCs w:val="24"/>
        </w:rPr>
      </w:pPr>
      <w:r w:rsidRPr="009A6358">
        <w:rPr>
          <w:rFonts w:ascii="Times New Roman" w:hAnsi="Times New Roman" w:cs="Times New Roman"/>
          <w:sz w:val="24"/>
          <w:szCs w:val="24"/>
        </w:rPr>
        <w:t xml:space="preserve">Раздел </w:t>
      </w:r>
      <w:r w:rsidR="009A6358" w:rsidRPr="009A6358">
        <w:rPr>
          <w:rFonts w:ascii="Times New Roman" w:hAnsi="Times New Roman" w:cs="Times New Roman"/>
          <w:sz w:val="24"/>
          <w:szCs w:val="24"/>
        </w:rPr>
        <w:t>3</w:t>
      </w:r>
      <w:r w:rsidRPr="009A6358">
        <w:rPr>
          <w:rFonts w:ascii="Times New Roman" w:hAnsi="Times New Roman" w:cs="Times New Roman"/>
          <w:sz w:val="24"/>
          <w:szCs w:val="24"/>
        </w:rPr>
        <w:t xml:space="preserve">. </w:t>
      </w:r>
      <w:r w:rsidR="009A6358" w:rsidRPr="009A6358">
        <w:rPr>
          <w:rFonts w:ascii="Times New Roman" w:hAnsi="Times New Roman"/>
          <w:sz w:val="24"/>
          <w:szCs w:val="24"/>
        </w:rPr>
        <w:t>Финансовый анализ деятельности профильной организации</w:t>
      </w:r>
    </w:p>
    <w:p w:rsidR="00D20D69" w:rsidRPr="009A6358" w:rsidRDefault="008428FA" w:rsidP="000635C3">
      <w:pPr>
        <w:spacing w:after="0" w:line="240" w:lineRule="auto"/>
        <w:ind w:right="15" w:firstLine="709"/>
        <w:jc w:val="both"/>
        <w:rPr>
          <w:rFonts w:ascii="Times New Roman" w:hAnsi="Times New Roman" w:cs="Times New Roman"/>
          <w:sz w:val="24"/>
          <w:szCs w:val="24"/>
        </w:rPr>
      </w:pPr>
      <w:r w:rsidRPr="009A6358">
        <w:rPr>
          <w:rFonts w:ascii="Times New Roman" w:hAnsi="Times New Roman" w:cs="Times New Roman"/>
          <w:sz w:val="24"/>
          <w:szCs w:val="24"/>
        </w:rPr>
        <w:t xml:space="preserve">Раздел </w:t>
      </w:r>
      <w:r w:rsidR="009A6358" w:rsidRPr="009A6358">
        <w:rPr>
          <w:rFonts w:ascii="Times New Roman" w:hAnsi="Times New Roman" w:cs="Times New Roman"/>
          <w:sz w:val="24"/>
          <w:szCs w:val="24"/>
        </w:rPr>
        <w:t>4</w:t>
      </w:r>
      <w:r w:rsidRPr="009A6358">
        <w:rPr>
          <w:rFonts w:ascii="Times New Roman" w:hAnsi="Times New Roman" w:cs="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0635C3">
      <w:pPr>
        <w:pStyle w:val="ac"/>
        <w:widowControl w:val="0"/>
        <w:numPr>
          <w:ilvl w:val="0"/>
          <w:numId w:val="14"/>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0635C3">
      <w:pPr>
        <w:pStyle w:val="ac"/>
        <w:widowControl w:val="0"/>
        <w:numPr>
          <w:ilvl w:val="0"/>
          <w:numId w:val="14"/>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0635C3">
      <w:pPr>
        <w:pStyle w:val="ac"/>
        <w:widowControl w:val="0"/>
        <w:numPr>
          <w:ilvl w:val="0"/>
          <w:numId w:val="14"/>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0635C3">
      <w:pPr>
        <w:pStyle w:val="ac"/>
        <w:widowControl w:val="0"/>
        <w:numPr>
          <w:ilvl w:val="0"/>
          <w:numId w:val="14"/>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0635C3">
      <w:pPr>
        <w:pStyle w:val="ac"/>
        <w:widowControl w:val="0"/>
        <w:numPr>
          <w:ilvl w:val="0"/>
          <w:numId w:val="14"/>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0635C3">
      <w:pPr>
        <w:pStyle w:val="ac"/>
        <w:widowControl w:val="0"/>
        <w:numPr>
          <w:ilvl w:val="0"/>
          <w:numId w:val="14"/>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0635C3">
      <w:pPr>
        <w:spacing w:after="0" w:line="240" w:lineRule="auto"/>
        <w:ind w:right="15"/>
      </w:pPr>
    </w:p>
    <w:p w:rsidR="002B2EE6" w:rsidRPr="000B008C"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3F419D">
        <w:rPr>
          <w:rFonts w:ascii="Times New Roman" w:eastAsia="Arial Unicode MS" w:hAnsi="Times New Roman" w:cs="Times New Roman"/>
          <w:b/>
          <w:sz w:val="24"/>
          <w:szCs w:val="24"/>
        </w:rPr>
        <w:t>технологическая (проектно-технологическая) практика 2</w:t>
      </w:r>
      <w:r w:rsidR="002B2EE6" w:rsidRPr="003F419D">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d"/>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w:t>
      </w:r>
      <w:r w:rsidRPr="004E143A">
        <w:rPr>
          <w:rFonts w:ascii="Times New Roman" w:hAnsi="Times New Roman" w:cs="Times New Roman"/>
          <w:sz w:val="24"/>
          <w:szCs w:val="24"/>
        </w:rPr>
        <w:lastRenderedPageBreak/>
        <w:t>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E789B">
        <w:rPr>
          <w:rFonts w:ascii="Times New Roman" w:hAnsi="Times New Roman" w:cs="Times New Roman"/>
          <w:noProof/>
          <w:sz w:val="24"/>
          <w:szCs w:val="24"/>
        </w:rPr>
      </w:r>
      <w:r w:rsidR="00BE789B">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BE789B">
        <w:rPr>
          <w:rFonts w:ascii="Times New Roman" w:hAnsi="Times New Roman" w:cs="Times New Roman"/>
          <w:noProof/>
          <w:sz w:val="24"/>
          <w:szCs w:val="24"/>
        </w:rPr>
      </w:r>
      <w:r w:rsidR="00BE789B">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lastRenderedPageBreak/>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d"/>
        <w:spacing w:before="0" w:beforeAutospacing="0" w:after="0" w:afterAutospacing="0"/>
        <w:ind w:right="15"/>
        <w:jc w:val="center"/>
      </w:pPr>
    </w:p>
    <w:p w:rsidR="0083414A" w:rsidRPr="004E143A" w:rsidRDefault="0083414A" w:rsidP="000635C3">
      <w:pPr>
        <w:pStyle w:val="ad"/>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d"/>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d"/>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d"/>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d"/>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d"/>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d"/>
        <w:numPr>
          <w:ilvl w:val="0"/>
          <w:numId w:val="1"/>
        </w:numPr>
        <w:spacing w:before="0" w:beforeAutospacing="0" w:after="0" w:afterAutospacing="0"/>
        <w:ind w:left="0" w:right="15" w:firstLine="720"/>
        <w:jc w:val="center"/>
        <w:rPr>
          <w:sz w:val="28"/>
          <w:szCs w:val="28"/>
        </w:rPr>
      </w:pPr>
    </w:p>
    <w:p w:rsidR="00707ECD" w:rsidRPr="00707ECD" w:rsidRDefault="009A6358" w:rsidP="009A6358">
      <w:pPr>
        <w:pStyle w:val="ac"/>
        <w:numPr>
          <w:ilvl w:val="0"/>
          <w:numId w:val="40"/>
        </w:numPr>
        <w:spacing w:after="0" w:line="240" w:lineRule="auto"/>
        <w:ind w:left="0" w:right="15" w:firstLine="0"/>
        <w:jc w:val="both"/>
        <w:rPr>
          <w:rFonts w:ascii="Times New Roman" w:eastAsia="Times New Roman" w:hAnsi="Times New Roman"/>
          <w:sz w:val="24"/>
          <w:szCs w:val="24"/>
        </w:rPr>
      </w:pPr>
      <w:r>
        <w:rPr>
          <w:rFonts w:ascii="Times New Roman" w:eastAsia="Times New Roman" w:hAnsi="Times New Roman"/>
          <w:sz w:val="24"/>
          <w:szCs w:val="24"/>
        </w:rPr>
        <w:t>Гражданский</w:t>
      </w:r>
      <w:r w:rsidR="00707ECD" w:rsidRPr="00707ECD">
        <w:rPr>
          <w:rFonts w:ascii="Times New Roman" w:eastAsia="Times New Roman" w:hAnsi="Times New Roman"/>
          <w:sz w:val="24"/>
          <w:szCs w:val="24"/>
        </w:rPr>
        <w:t xml:space="preserve"> кодекс Российской Федерации от </w:t>
      </w:r>
      <w:r>
        <w:rPr>
          <w:rFonts w:ascii="Times New Roman" w:eastAsia="Times New Roman" w:hAnsi="Times New Roman"/>
          <w:sz w:val="24"/>
          <w:szCs w:val="24"/>
        </w:rPr>
        <w:t>30.11.1994</w:t>
      </w:r>
      <w:r w:rsidR="00707ECD" w:rsidRPr="00707ECD">
        <w:rPr>
          <w:rFonts w:ascii="Times New Roman" w:eastAsia="Times New Roman" w:hAnsi="Times New Roman"/>
          <w:sz w:val="24"/>
          <w:szCs w:val="24"/>
        </w:rPr>
        <w:t xml:space="preserve"> N </w:t>
      </w:r>
      <w:r>
        <w:rPr>
          <w:rFonts w:ascii="Times New Roman" w:eastAsia="Times New Roman" w:hAnsi="Times New Roman"/>
          <w:sz w:val="24"/>
          <w:szCs w:val="24"/>
        </w:rPr>
        <w:t>51</w:t>
      </w:r>
      <w:r w:rsidR="00707ECD" w:rsidRPr="00707ECD">
        <w:rPr>
          <w:rFonts w:ascii="Times New Roman" w:eastAsia="Times New Roman" w:hAnsi="Times New Roman"/>
          <w:sz w:val="24"/>
          <w:szCs w:val="24"/>
        </w:rPr>
        <w:t xml:space="preserve">-ФЗ (ред. от </w:t>
      </w:r>
      <w:r>
        <w:rPr>
          <w:rFonts w:ascii="Times New Roman" w:eastAsia="Times New Roman" w:hAnsi="Times New Roman"/>
          <w:sz w:val="24"/>
          <w:szCs w:val="24"/>
        </w:rPr>
        <w:t>12.05.2020</w:t>
      </w:r>
      <w:r w:rsidR="00707ECD" w:rsidRPr="00707ECD">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BE789B">
          <w:rPr>
            <w:rStyle w:val="ae"/>
            <w:rFonts w:ascii="Times New Roman" w:eastAsia="Times New Roman" w:hAnsi="Times New Roman"/>
            <w:sz w:val="24"/>
            <w:szCs w:val="24"/>
          </w:rPr>
          <w:t>http://www.consultant.ru/</w:t>
        </w:r>
      </w:hyperlink>
      <w:r w:rsidR="00707ECD" w:rsidRPr="00707ECD">
        <w:rPr>
          <w:rFonts w:ascii="Times New Roman" w:eastAsia="Times New Roman" w:hAnsi="Times New Roman"/>
          <w:sz w:val="24"/>
          <w:szCs w:val="24"/>
        </w:rPr>
        <w:t xml:space="preserve"> (дата обращения: 21.11.2020). </w:t>
      </w:r>
    </w:p>
    <w:p w:rsidR="00707ECD" w:rsidRPr="00707ECD" w:rsidRDefault="00707ECD" w:rsidP="009A6358">
      <w:pPr>
        <w:pStyle w:val="ac"/>
        <w:numPr>
          <w:ilvl w:val="0"/>
          <w:numId w:val="40"/>
        </w:numPr>
        <w:spacing w:after="0" w:line="240" w:lineRule="auto"/>
        <w:ind w:left="0" w:right="15" w:firstLine="0"/>
        <w:jc w:val="both"/>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w:t>
      </w:r>
      <w:r w:rsidR="009A6358">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 N 21-ФЗ (ред. от 02.12.2019) // // КонсультантПлюс: справочно-правовая система [Офиц. сайт]. URL: </w:t>
      </w:r>
      <w:hyperlink r:id="rId18" w:history="1">
        <w:r w:rsidR="00BE789B">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9A6358">
      <w:pPr>
        <w:pStyle w:val="ac"/>
        <w:numPr>
          <w:ilvl w:val="0"/>
          <w:numId w:val="40"/>
        </w:numPr>
        <w:spacing w:after="0" w:line="240" w:lineRule="auto"/>
        <w:ind w:left="0" w:right="15"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BE789B">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9A6358" w:rsidRPr="00707ECD" w:rsidRDefault="00BE789B" w:rsidP="009A6358">
      <w:pPr>
        <w:pStyle w:val="ac"/>
        <w:numPr>
          <w:ilvl w:val="0"/>
          <w:numId w:val="40"/>
        </w:numPr>
        <w:spacing w:after="0" w:line="240" w:lineRule="auto"/>
        <w:ind w:left="0" w:right="15" w:firstLine="0"/>
        <w:jc w:val="both"/>
        <w:rPr>
          <w:rFonts w:ascii="Times New Roman" w:eastAsia="Times New Roman" w:hAnsi="Times New Roman"/>
          <w:sz w:val="24"/>
          <w:szCs w:val="24"/>
        </w:rPr>
      </w:pPr>
      <w:hyperlink r:id="rId20" w:history="1">
        <w:r w:rsidR="009A6358" w:rsidRPr="009A6358">
          <w:rPr>
            <w:rFonts w:ascii="Times New Roman" w:eastAsia="Times New Roman" w:hAnsi="Times New Roman"/>
            <w:sz w:val="24"/>
            <w:szCs w:val="24"/>
          </w:rPr>
          <w:t xml:space="preserve">Приказ Минфина РФ от 06.07.1999 N 43н (ред. от 08.11.2010, с изм. от 29.01.2018) "Об утверждении Положения по бухгалтерскому учету </w:t>
        </w:r>
        <w:r w:rsidR="009A6358">
          <w:rPr>
            <w:rFonts w:ascii="Times New Roman" w:eastAsia="Times New Roman" w:hAnsi="Times New Roman"/>
            <w:sz w:val="24"/>
            <w:szCs w:val="24"/>
          </w:rPr>
          <w:t>«</w:t>
        </w:r>
        <w:r w:rsidR="009A6358" w:rsidRPr="009A6358">
          <w:rPr>
            <w:rFonts w:ascii="Times New Roman" w:eastAsia="Times New Roman" w:hAnsi="Times New Roman"/>
            <w:sz w:val="24"/>
            <w:szCs w:val="24"/>
          </w:rPr>
          <w:t>Бухгалтерская отчетность организации</w:t>
        </w:r>
        <w:r w:rsidR="009A6358">
          <w:rPr>
            <w:rFonts w:ascii="Times New Roman" w:eastAsia="Times New Roman" w:hAnsi="Times New Roman"/>
            <w:sz w:val="24"/>
            <w:szCs w:val="24"/>
          </w:rPr>
          <w:t>»</w:t>
        </w:r>
        <w:r w:rsidR="009A6358" w:rsidRPr="009A6358">
          <w:rPr>
            <w:rFonts w:ascii="Times New Roman" w:eastAsia="Times New Roman" w:hAnsi="Times New Roman"/>
            <w:sz w:val="24"/>
            <w:szCs w:val="24"/>
          </w:rPr>
          <w:t xml:space="preserve"> (ПБУ 4/99)"</w:t>
        </w:r>
      </w:hyperlink>
      <w:r w:rsidR="009A6358" w:rsidRPr="009A6358">
        <w:rPr>
          <w:rFonts w:ascii="Times New Roman" w:eastAsia="Times New Roman" w:hAnsi="Times New Roman"/>
          <w:sz w:val="24"/>
          <w:szCs w:val="24"/>
        </w:rPr>
        <w:t xml:space="preserve"> </w:t>
      </w:r>
      <w:r w:rsidR="009A6358" w:rsidRPr="00707ECD">
        <w:rPr>
          <w:rFonts w:ascii="Times New Roman" w:eastAsia="Times New Roman" w:hAnsi="Times New Roman"/>
          <w:sz w:val="24"/>
          <w:szCs w:val="24"/>
        </w:rPr>
        <w:t xml:space="preserve">КонсультантПлюс: справочно-правовая система [Офиц. сайт]. URL: </w:t>
      </w:r>
      <w:hyperlink r:id="rId21" w:history="1">
        <w:r>
          <w:rPr>
            <w:rStyle w:val="ae"/>
            <w:rFonts w:ascii="Times New Roman" w:eastAsia="Times New Roman" w:hAnsi="Times New Roman"/>
            <w:sz w:val="24"/>
            <w:szCs w:val="24"/>
          </w:rPr>
          <w:t>http://www.consultant.ru/</w:t>
        </w:r>
      </w:hyperlink>
      <w:r w:rsidR="009A6358" w:rsidRPr="00707ECD">
        <w:rPr>
          <w:rFonts w:ascii="Times New Roman" w:eastAsia="Times New Roman" w:hAnsi="Times New Roman"/>
          <w:sz w:val="24"/>
          <w:szCs w:val="24"/>
        </w:rPr>
        <w:t xml:space="preserve"> (дата обращения: 21.11.2020). </w:t>
      </w:r>
    </w:p>
    <w:p w:rsidR="008205F8" w:rsidRPr="008205F8" w:rsidRDefault="009A6358" w:rsidP="009A6358">
      <w:pPr>
        <w:pStyle w:val="ac"/>
        <w:numPr>
          <w:ilvl w:val="0"/>
          <w:numId w:val="40"/>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 </w:t>
      </w:r>
      <w:r w:rsidR="008205F8"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BE789B">
          <w:rPr>
            <w:rStyle w:val="ae"/>
            <w:rFonts w:ascii="Times New Roman" w:eastAsia="Times New Roman" w:hAnsi="Times New Roman"/>
            <w:sz w:val="24"/>
            <w:szCs w:val="24"/>
          </w:rPr>
          <w:t>http://www.consultant.ru/</w:t>
        </w:r>
      </w:hyperlink>
      <w:r w:rsidR="008205F8" w:rsidRPr="008205F8">
        <w:rPr>
          <w:rFonts w:ascii="Times New Roman" w:eastAsia="Times New Roman" w:hAnsi="Times New Roman"/>
          <w:sz w:val="24"/>
          <w:szCs w:val="24"/>
        </w:rPr>
        <w:t xml:space="preserve"> (дата обращения: 11.</w:t>
      </w:r>
      <w:r w:rsidR="008205F8">
        <w:rPr>
          <w:rFonts w:ascii="Times New Roman" w:eastAsia="Times New Roman" w:hAnsi="Times New Roman"/>
          <w:sz w:val="24"/>
          <w:szCs w:val="24"/>
        </w:rPr>
        <w:t>1</w:t>
      </w:r>
      <w:r w:rsidR="008205F8" w:rsidRPr="008205F8">
        <w:rPr>
          <w:rFonts w:ascii="Times New Roman" w:eastAsia="Times New Roman" w:hAnsi="Times New Roman"/>
          <w:sz w:val="24"/>
          <w:szCs w:val="24"/>
        </w:rPr>
        <w:t>1.2020).</w:t>
      </w:r>
    </w:p>
    <w:p w:rsidR="00C970CA" w:rsidRPr="00BB3BB3" w:rsidRDefault="00C970CA" w:rsidP="000635C3">
      <w:pPr>
        <w:pStyle w:val="ad"/>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d"/>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d"/>
        <w:numPr>
          <w:ilvl w:val="0"/>
          <w:numId w:val="1"/>
        </w:numPr>
        <w:spacing w:before="0" w:beforeAutospacing="0" w:after="0" w:afterAutospacing="0"/>
        <w:ind w:left="0" w:right="15" w:firstLine="720"/>
        <w:jc w:val="center"/>
        <w:rPr>
          <w:sz w:val="28"/>
          <w:szCs w:val="28"/>
        </w:rPr>
      </w:pPr>
    </w:p>
    <w:p w:rsidR="00B63433" w:rsidRPr="00E05074" w:rsidRDefault="00B63433" w:rsidP="000635C3">
      <w:pPr>
        <w:pStyle w:val="ac"/>
        <w:numPr>
          <w:ilvl w:val="0"/>
          <w:numId w:val="16"/>
        </w:numPr>
        <w:spacing w:after="0" w:line="240" w:lineRule="auto"/>
        <w:ind w:left="0" w:right="15" w:firstLine="0"/>
        <w:jc w:val="both"/>
        <w:rPr>
          <w:rFonts w:ascii="Times New Roman" w:hAnsi="Times New Roman"/>
          <w:sz w:val="24"/>
          <w:szCs w:val="24"/>
        </w:rPr>
      </w:pPr>
      <w:r w:rsidRPr="00E05074">
        <w:rPr>
          <w:rFonts w:ascii="Times New Roman" w:hAnsi="Times New Roman"/>
          <w:iCs/>
          <w:color w:val="000000"/>
          <w:sz w:val="24"/>
          <w:szCs w:val="24"/>
          <w:shd w:val="clear" w:color="auto" w:fill="FFFFFF"/>
        </w:rPr>
        <w:t>Дмитриева,</w:t>
      </w:r>
      <w:r w:rsidRPr="00E05074">
        <w:rPr>
          <w:rFonts w:ascii="Times New Roman" w:hAnsi="Times New Roman"/>
          <w:i/>
          <w:iCs/>
          <w:color w:val="000000"/>
          <w:sz w:val="24"/>
          <w:szCs w:val="24"/>
          <w:shd w:val="clear" w:color="auto" w:fill="FFFFFF"/>
        </w:rPr>
        <w:t xml:space="preserve"> И. М. </w:t>
      </w:r>
      <w:r w:rsidRPr="00E05074">
        <w:rPr>
          <w:rFonts w:ascii="Times New Roman" w:hAnsi="Times New Roman"/>
          <w:color w:val="000000"/>
          <w:sz w:val="24"/>
          <w:szCs w:val="24"/>
          <w:shd w:val="clear" w:color="auto" w:fill="FFFFFF"/>
        </w:rPr>
        <w:t> Бухгалтерский учет и анализ : учебник для вузов / И. В. Захаров, О. Н. Тарасова ; под редакцией И. М. Дмитриевой. — Москва : Издательство Юрайт, 2021. — 358 с. — (Высшее образование). — ISBN 978-5-534-03353-3. — Текст : электронный // Образовательная платформа Юрайт [сайт]. — URL: </w:t>
      </w:r>
      <w:hyperlink r:id="rId23" w:history="1">
        <w:r w:rsidR="00BE789B">
          <w:rPr>
            <w:rStyle w:val="ae"/>
            <w:rFonts w:ascii="Times New Roman" w:hAnsi="Times New Roman"/>
            <w:sz w:val="24"/>
            <w:szCs w:val="24"/>
            <w:shd w:val="clear" w:color="auto" w:fill="FFFFFF"/>
          </w:rPr>
          <w:t>https://urait.ru/bcode/468674</w:t>
        </w:r>
      </w:hyperlink>
    </w:p>
    <w:p w:rsidR="00B63433" w:rsidRPr="00B63433" w:rsidRDefault="00B63433" w:rsidP="00525248">
      <w:pPr>
        <w:pStyle w:val="ac"/>
        <w:numPr>
          <w:ilvl w:val="0"/>
          <w:numId w:val="16"/>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4" w:history="1">
        <w:r w:rsidR="00BE789B">
          <w:rPr>
            <w:rStyle w:val="ae"/>
            <w:rFonts w:ascii="Times New Roman" w:hAnsi="Times New Roman"/>
            <w:sz w:val="24"/>
            <w:szCs w:val="24"/>
            <w:shd w:val="clear" w:color="auto" w:fill="FFFFFF"/>
          </w:rPr>
          <w:t>https://urait.ru/bcode/477255</w:t>
        </w:r>
      </w:hyperlink>
    </w:p>
    <w:p w:rsidR="00B63433" w:rsidRPr="00E05074" w:rsidRDefault="00B63433" w:rsidP="000635C3">
      <w:pPr>
        <w:pStyle w:val="ad"/>
        <w:numPr>
          <w:ilvl w:val="0"/>
          <w:numId w:val="16"/>
        </w:numPr>
        <w:spacing w:before="0" w:beforeAutospacing="0" w:after="0" w:afterAutospacing="0"/>
        <w:ind w:left="0" w:right="15" w:firstLine="0"/>
        <w:jc w:val="both"/>
      </w:pPr>
      <w:r w:rsidRPr="00E05074">
        <w:rPr>
          <w:iCs/>
          <w:color w:val="000000"/>
          <w:shd w:val="clear" w:color="auto" w:fill="FFFFFF"/>
        </w:rPr>
        <w:t>Фельдман</w:t>
      </w:r>
      <w:r w:rsidRPr="00E05074">
        <w:rPr>
          <w:i/>
          <w:iCs/>
          <w:color w:val="000000"/>
          <w:shd w:val="clear" w:color="auto" w:fill="FFFFFF"/>
        </w:rPr>
        <w:t>, И. А. </w:t>
      </w:r>
      <w:r w:rsidRPr="00E05074">
        <w:rPr>
          <w:color w:val="000000"/>
          <w:shd w:val="clear" w:color="auto" w:fill="FFFFFF"/>
        </w:rPr>
        <w:t> Бухгалтерский учет : учебник для вузов / И. А. Фельдман. — Москва : Издательство Юрайт, 2021. — 287 с. — (Бакалавр. Прикладной курс). — ISBN 978-5-9916-3575-2. — Текст : электронный // Образовательная платформа Юрайт [сайт]. — URL: </w:t>
      </w:r>
      <w:hyperlink r:id="rId25" w:history="1">
        <w:r w:rsidR="00BE789B">
          <w:rPr>
            <w:rStyle w:val="ae"/>
            <w:shd w:val="clear" w:color="auto" w:fill="FFFFFF"/>
          </w:rPr>
          <w:t>https://urait.ru/bcode/487752</w:t>
        </w:r>
      </w:hyperlink>
    </w:p>
    <w:p w:rsidR="00755718" w:rsidRDefault="00755718" w:rsidP="00525248">
      <w:pPr>
        <w:pStyle w:val="ac"/>
        <w:numPr>
          <w:ilvl w:val="0"/>
          <w:numId w:val="16"/>
        </w:numPr>
        <w:spacing w:after="0" w:line="240" w:lineRule="auto"/>
        <w:ind w:left="0" w:right="15" w:firstLine="0"/>
        <w:jc w:val="both"/>
        <w:rPr>
          <w:rFonts w:ascii="Times New Roman" w:hAnsi="Times New Roman"/>
          <w:sz w:val="24"/>
          <w:szCs w:val="24"/>
        </w:rPr>
      </w:pPr>
      <w:r w:rsidRPr="00755718">
        <w:rPr>
          <w:rFonts w:ascii="Times New Roman" w:hAnsi="Times New Roman"/>
          <w:sz w:val="24"/>
          <w:szCs w:val="24"/>
        </w:rPr>
        <w:lastRenderedPageBreak/>
        <w:t xml:space="preserve">Алексеева В.О. Анализ финансового результата организации ООО «ПЦ «Премиум Карт» / В.О. Алексеева//Актуальные проблемы и перспективы развития экономики в современных условиях: электронный сборник XI Международной студенческой научно-практической конференции, проведенной 17 апреля 2019 года (часть II). – Волгоград: Сфера, 2019. – </w:t>
      </w:r>
      <w:r w:rsidRPr="00755718">
        <w:rPr>
          <w:rFonts w:ascii="Times New Roman" w:eastAsia="Times New Roman" w:hAnsi="Times New Roman"/>
          <w:sz w:val="24"/>
          <w:szCs w:val="24"/>
        </w:rPr>
        <w:t xml:space="preserve">— № — 1.1 (16). — С. 18-23 </w:t>
      </w:r>
      <w:r w:rsidRPr="00755718">
        <w:rPr>
          <w:rFonts w:ascii="Times New Roman" w:hAnsi="Times New Roman"/>
          <w:sz w:val="24"/>
          <w:szCs w:val="24"/>
        </w:rPr>
        <w:t xml:space="preserve">URL:: </w:t>
      </w:r>
      <w:hyperlink r:id="rId26" w:history="1">
        <w:r w:rsidR="00BE789B">
          <w:rPr>
            <w:rStyle w:val="ae"/>
            <w:rFonts w:ascii="Times New Roman" w:hAnsi="Times New Roman"/>
            <w:sz w:val="24"/>
            <w:szCs w:val="24"/>
          </w:rPr>
          <w:t>https://www.rea.ru/ru/org/branches/orenburg/Documents/doc/sbornik-04-2019-2.pdf</w:t>
        </w:r>
      </w:hyperlink>
      <w:r w:rsidRPr="00755718">
        <w:rPr>
          <w:rFonts w:ascii="Times New Roman" w:hAnsi="Times New Roman"/>
          <w:sz w:val="24"/>
          <w:szCs w:val="24"/>
        </w:rPr>
        <w:t xml:space="preserve"> </w:t>
      </w:r>
    </w:p>
    <w:p w:rsidR="00B63433" w:rsidRPr="00755718" w:rsidRDefault="00B63433" w:rsidP="00B63433">
      <w:pPr>
        <w:pStyle w:val="ac"/>
        <w:spacing w:after="0" w:line="240" w:lineRule="auto"/>
        <w:ind w:left="0" w:right="15"/>
        <w:jc w:val="both"/>
        <w:rPr>
          <w:rFonts w:ascii="Times New Roman" w:hAnsi="Times New Roman"/>
          <w:sz w:val="24"/>
          <w:szCs w:val="24"/>
        </w:rPr>
      </w:pPr>
    </w:p>
    <w:p w:rsidR="00755718" w:rsidRDefault="00755718" w:rsidP="000635C3">
      <w:pPr>
        <w:pStyle w:val="ad"/>
        <w:numPr>
          <w:ilvl w:val="0"/>
          <w:numId w:val="1"/>
        </w:numPr>
        <w:spacing w:before="0" w:beforeAutospacing="0" w:after="0" w:afterAutospacing="0"/>
        <w:ind w:left="0" w:right="15" w:firstLine="720"/>
        <w:jc w:val="center"/>
        <w:rPr>
          <w:b/>
        </w:rPr>
      </w:pPr>
    </w:p>
    <w:p w:rsidR="0083414A" w:rsidRPr="009A6358" w:rsidRDefault="0083414A" w:rsidP="000635C3">
      <w:pPr>
        <w:pStyle w:val="ad"/>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d"/>
        <w:numPr>
          <w:ilvl w:val="0"/>
          <w:numId w:val="1"/>
        </w:numPr>
        <w:spacing w:before="0" w:beforeAutospacing="0" w:after="0" w:afterAutospacing="0"/>
        <w:ind w:left="0" w:right="15" w:firstLine="720"/>
        <w:jc w:val="center"/>
        <w:rPr>
          <w:sz w:val="28"/>
          <w:szCs w:val="28"/>
        </w:rPr>
      </w:pPr>
    </w:p>
    <w:p w:rsidR="0083414A" w:rsidRPr="008205F8" w:rsidRDefault="0083414A" w:rsidP="000635C3">
      <w:pPr>
        <w:pStyle w:val="ad"/>
        <w:numPr>
          <w:ilvl w:val="0"/>
          <w:numId w:val="18"/>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0635C3">
      <w:pPr>
        <w:pStyle w:val="ad"/>
        <w:numPr>
          <w:ilvl w:val="0"/>
          <w:numId w:val="18"/>
        </w:numPr>
        <w:spacing w:before="0" w:beforeAutospacing="0" w:after="0" w:afterAutospacing="0"/>
        <w:ind w:right="15"/>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0635C3">
      <w:pPr>
        <w:pStyle w:val="ad"/>
        <w:numPr>
          <w:ilvl w:val="0"/>
          <w:numId w:val="18"/>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525248" w:rsidRDefault="009A6358" w:rsidP="000635C3">
      <w:pPr>
        <w:pStyle w:val="ad"/>
        <w:numPr>
          <w:ilvl w:val="0"/>
          <w:numId w:val="1"/>
        </w:numPr>
        <w:spacing w:before="0" w:beforeAutospacing="0" w:after="0" w:afterAutospacing="0"/>
        <w:ind w:left="0" w:right="15" w:firstLine="720"/>
        <w:jc w:val="center"/>
        <w:rPr>
          <w:b/>
          <w:lang w:val="en-US"/>
        </w:rPr>
      </w:pPr>
    </w:p>
    <w:p w:rsidR="00B63433" w:rsidRPr="00525248" w:rsidRDefault="00B63433" w:rsidP="000635C3">
      <w:pPr>
        <w:pStyle w:val="ad"/>
        <w:numPr>
          <w:ilvl w:val="0"/>
          <w:numId w:val="1"/>
        </w:numPr>
        <w:spacing w:before="0" w:beforeAutospacing="0" w:after="0" w:afterAutospacing="0"/>
        <w:ind w:left="0" w:right="15" w:firstLine="720"/>
        <w:jc w:val="center"/>
        <w:rPr>
          <w:b/>
          <w:lang w:val="en-US"/>
        </w:rPr>
      </w:pPr>
    </w:p>
    <w:p w:rsidR="00B63433" w:rsidRPr="00525248" w:rsidRDefault="00B63433" w:rsidP="000635C3">
      <w:pPr>
        <w:pStyle w:val="ad"/>
        <w:numPr>
          <w:ilvl w:val="0"/>
          <w:numId w:val="1"/>
        </w:numPr>
        <w:spacing w:before="0" w:beforeAutospacing="0" w:after="0" w:afterAutospacing="0"/>
        <w:ind w:left="0" w:right="15" w:firstLine="720"/>
        <w:jc w:val="center"/>
        <w:rPr>
          <w:b/>
          <w:lang w:val="en-US"/>
        </w:rPr>
      </w:pPr>
    </w:p>
    <w:p w:rsidR="00B63433" w:rsidRPr="00525248" w:rsidRDefault="00B63433" w:rsidP="000635C3">
      <w:pPr>
        <w:pStyle w:val="ad"/>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d"/>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d"/>
        <w:numPr>
          <w:ilvl w:val="0"/>
          <w:numId w:val="1"/>
        </w:numPr>
        <w:spacing w:before="0" w:beforeAutospacing="0" w:after="0" w:afterAutospacing="0"/>
        <w:ind w:left="0" w:right="15" w:firstLine="720"/>
        <w:jc w:val="center"/>
        <w:rPr>
          <w:sz w:val="28"/>
          <w:szCs w:val="28"/>
        </w:rPr>
      </w:pPr>
    </w:p>
    <w:p w:rsidR="008205F8" w:rsidRPr="008205F8" w:rsidRDefault="008205F8" w:rsidP="000635C3">
      <w:pPr>
        <w:pStyle w:val="ac"/>
        <w:numPr>
          <w:ilvl w:val="0"/>
          <w:numId w:val="17"/>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BE789B">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0635C3">
      <w:pPr>
        <w:pStyle w:val="ac"/>
        <w:numPr>
          <w:ilvl w:val="0"/>
          <w:numId w:val="17"/>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BE789B">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0635C3">
      <w:pPr>
        <w:pStyle w:val="ac"/>
        <w:numPr>
          <w:ilvl w:val="0"/>
          <w:numId w:val="17"/>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BE789B">
          <w:rPr>
            <w:rStyle w:val="ae"/>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d"/>
        <w:numPr>
          <w:ilvl w:val="0"/>
          <w:numId w:val="1"/>
        </w:numPr>
        <w:spacing w:before="0" w:beforeAutospacing="0" w:after="0" w:afterAutospacing="0"/>
        <w:ind w:left="0" w:right="15" w:firstLine="720"/>
      </w:pPr>
      <w:r w:rsidRPr="004E143A">
        <w:tab/>
      </w:r>
    </w:p>
    <w:p w:rsidR="0083414A" w:rsidRPr="004E143A" w:rsidRDefault="0083414A" w:rsidP="000635C3">
      <w:pPr>
        <w:pStyle w:val="ad"/>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firstRow="1" w:lastRow="0" w:firstColumn="1" w:lastColumn="0" w:noHBand="0" w:noVBand="1"/>
      </w:tblPr>
      <w:tblGrid>
        <w:gridCol w:w="8641"/>
        <w:gridCol w:w="1213"/>
      </w:tblGrid>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1.Общая характеристика предприятия  ….(база практики).</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6</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numPr>
                <w:ilvl w:val="0"/>
                <w:numId w:val="41"/>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767A2F">
              <w:rPr>
                <w:rFonts w:ascii="Times New Roman" w:hAnsi="Times New Roman"/>
                <w:sz w:val="28"/>
                <w:szCs w:val="28"/>
              </w:rPr>
              <w:t>Состав</w:t>
            </w:r>
            <w:r w:rsidRPr="00767A2F">
              <w:rPr>
                <w:rFonts w:ascii="Times New Roman" w:eastAsia="Calibri" w:hAnsi="Times New Roman" w:cs="Times New Roman"/>
                <w:bCs/>
                <w:sz w:val="28"/>
                <w:szCs w:val="28"/>
                <w:lang w:eastAsia="en-US"/>
              </w:rPr>
              <w:t xml:space="preserve"> и поряд</w:t>
            </w:r>
            <w:r w:rsidRPr="00767A2F">
              <w:rPr>
                <w:rFonts w:ascii="Times New Roman" w:hAnsi="Times New Roman"/>
                <w:bCs/>
                <w:sz w:val="28"/>
                <w:szCs w:val="28"/>
              </w:rPr>
              <w:t>ок</w:t>
            </w:r>
            <w:r w:rsidRPr="00767A2F">
              <w:rPr>
                <w:rFonts w:ascii="Times New Roman" w:eastAsia="Calibri" w:hAnsi="Times New Roman" w:cs="Times New Roman"/>
                <w:bCs/>
                <w:sz w:val="28"/>
                <w:szCs w:val="28"/>
                <w:lang w:eastAsia="en-US"/>
              </w:rPr>
              <w:t xml:space="preserve"> составления бухгалтерской (финансовой) отчетности </w:t>
            </w:r>
            <w:r>
              <w:rPr>
                <w:rFonts w:ascii="Times New Roman" w:eastAsia="Calibri" w:hAnsi="Times New Roman" w:cs="Times New Roman"/>
                <w:bCs/>
                <w:sz w:val="28"/>
                <w:szCs w:val="28"/>
                <w:lang w:eastAsia="en-US"/>
              </w:rPr>
              <w:t>……..</w:t>
            </w:r>
            <w:r w:rsidRPr="00767A2F">
              <w:rPr>
                <w:rFonts w:ascii="Times New Roman" w:eastAsia="Calibri" w:hAnsi="Times New Roman" w:cs="Times New Roman"/>
                <w:sz w:val="28"/>
                <w:szCs w:val="28"/>
                <w:lang w:eastAsia="hi-IN" w:bidi="hi-IN"/>
              </w:rPr>
              <w:t>……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Pr="00767A2F">
              <w:rPr>
                <w:rFonts w:ascii="Times New Roman" w:hAnsi="Times New Roman"/>
                <w:sz w:val="28"/>
                <w:szCs w:val="28"/>
              </w:rPr>
              <w:t xml:space="preserve">Финансовый анализ деятельности </w:t>
            </w:r>
            <w:r>
              <w:rPr>
                <w:rFonts w:ascii="Times New Roman" w:hAnsi="Times New Roman"/>
                <w:sz w:val="28"/>
                <w:szCs w:val="28"/>
              </w:rPr>
              <w:t>……………….</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r w:rsidRPr="00767A2F">
              <w:rPr>
                <w:rFonts w:ascii="Times New Roman" w:eastAsia="Times New Roman" w:hAnsi="Times New Roman" w:cs="Times New Roman"/>
                <w:b/>
                <w:sz w:val="28"/>
                <w:szCs w:val="28"/>
              </w:rPr>
              <w:t>.</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836A7">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Pr="00767A2F">
              <w:rPr>
                <w:rFonts w:ascii="Times New Roman" w:eastAsia="Times New Roman" w:hAnsi="Times New Roman" w:cs="Times New Roman"/>
                <w:sz w:val="28"/>
                <w:szCs w:val="28"/>
                <w:lang w:eastAsia="hi-IN" w:bidi="hi-IN"/>
              </w:rPr>
              <w:t>.Индивидуальное задание по теме «Организация бухгалтерского учета на предприятии»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836A7"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.1. Учетная политика предприятия</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836A7"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.2. Учет товаров и  товарных операций</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836A7" w:rsidP="007836A7">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4.3. </w:t>
            </w:r>
            <w:r w:rsidR="00767A2F" w:rsidRPr="00767A2F">
              <w:rPr>
                <w:rFonts w:ascii="Times New Roman" w:eastAsia="Times New Roman" w:hAnsi="Times New Roman" w:cs="Times New Roman"/>
                <w:sz w:val="28"/>
                <w:szCs w:val="28"/>
                <w:lang w:eastAsia="hi-IN" w:bidi="hi-IN"/>
              </w:rPr>
              <w:t>Учет труда и его оплаты</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836A7"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.4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767A2F">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lang w:val="x-none" w:eastAsia="x-none"/>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lang w:val="x-none" w:eastAsia="x-none"/>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lang w:val="x-none" w:eastAsia="x-none"/>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Тип практики: технологическая (проектно-технологическая) практика 2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Направленность (профиль) программы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i/>
          <w:sz w:val="24"/>
          <w:szCs w:val="24"/>
        </w:rPr>
        <w:t>Учет, анализ и аудит</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Форма обучения: </w:t>
      </w:r>
      <w:r w:rsidRPr="003F419D">
        <w:rPr>
          <w:rFonts w:ascii="Times New Roman" w:eastAsia="Times New Roman" w:hAnsi="Times New Roman" w:cs="Times New Roman"/>
          <w:i/>
          <w:sz w:val="24"/>
          <w:szCs w:val="24"/>
        </w:rPr>
        <w:t xml:space="preserve">очная/очно-заочная/заочная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lang w:val="x-none" w:eastAsia="x-none"/>
        </w:rPr>
      </w:pPr>
      <w:r w:rsidRPr="003F419D">
        <w:rPr>
          <w:rFonts w:ascii="Times New Roman" w:eastAsia="Times New Roman" w:hAnsi="Times New Roman" w:cs="Times New Roman"/>
          <w:sz w:val="28"/>
          <w:szCs w:val="28"/>
          <w:lang w:val="x-none" w:eastAsia="x-none"/>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lang w:val="x-none" w:eastAsia="x-none"/>
        </w:rPr>
      </w:pPr>
      <w:r w:rsidRPr="003F419D">
        <w:rPr>
          <w:rFonts w:ascii="Times New Roman" w:eastAsia="Times New Roman" w:hAnsi="Times New Roman" w:cs="Times New Roman"/>
          <w:sz w:val="28"/>
          <w:szCs w:val="28"/>
          <w:lang w:val="x-none" w:eastAsia="x-none"/>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lang w:val="x-none" w:eastAsia="x-none"/>
        </w:rPr>
      </w:pPr>
      <w:r w:rsidRPr="003F419D">
        <w:rPr>
          <w:rFonts w:ascii="Times New Roman" w:eastAsia="Times New Roman" w:hAnsi="Times New Roman" w:cs="Times New Roman"/>
          <w:sz w:val="24"/>
          <w:szCs w:val="24"/>
          <w:lang w:val="x-none" w:eastAsia="x-none"/>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color w:val="FF0000"/>
          <w:sz w:val="20"/>
          <w:szCs w:val="20"/>
        </w:rPr>
      </w:pPr>
      <w:r w:rsidRPr="003F419D">
        <w:rPr>
          <w:rFonts w:ascii="Times New Roman" w:eastAsia="Times New Roman" w:hAnsi="Times New Roman" w:cs="Times New Roman"/>
          <w:color w:val="FF0000"/>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BE789B"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25248" w:rsidRPr="004665FD" w:rsidRDefault="0052524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25248" w:rsidRPr="004665FD" w:rsidRDefault="00525248" w:rsidP="00C755BA">
                  <w:pPr>
                    <w:spacing w:after="0" w:line="240" w:lineRule="auto"/>
                    <w:jc w:val="center"/>
                    <w:rPr>
                      <w:rFonts w:ascii="Times New Roman" w:hAnsi="Times New Roman" w:cs="Times New Roman"/>
                      <w:sz w:val="24"/>
                      <w:szCs w:val="24"/>
                    </w:rPr>
                  </w:pPr>
                </w:p>
                <w:p w:rsidR="00525248" w:rsidRPr="004665FD" w:rsidRDefault="0052524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25248" w:rsidRPr="004665FD" w:rsidRDefault="00525248"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1"/>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1"/>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1"/>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E82180" w:rsidRDefault="00E82180" w:rsidP="000635C3">
      <w:pPr>
        <w:pStyle w:val="Default"/>
        <w:ind w:right="15"/>
        <w:jc w:val="both"/>
      </w:pPr>
      <w:r w:rsidRPr="004665FD">
        <w:t xml:space="preserve">Направленность (профиль) программы: </w:t>
      </w:r>
      <w:r w:rsidRPr="004839AC">
        <w:t>Учет, анализ и аудит</w:t>
      </w:r>
    </w:p>
    <w:p w:rsidR="00E82180" w:rsidRPr="004665FD" w:rsidRDefault="00E82180" w:rsidP="000635C3">
      <w:pPr>
        <w:pStyle w:val="Default"/>
        <w:ind w:right="15"/>
        <w:jc w:val="both"/>
      </w:pPr>
      <w:r w:rsidRPr="004665FD">
        <w:t xml:space="preserve">Вид практики: </w:t>
      </w:r>
      <w:r>
        <w:t xml:space="preserve">производственная </w:t>
      </w:r>
      <w:r w:rsidRPr="004665FD">
        <w:t>практика</w:t>
      </w:r>
    </w:p>
    <w:p w:rsidR="00E82180" w:rsidRPr="004839AC" w:rsidRDefault="00E82180" w:rsidP="000635C3">
      <w:pPr>
        <w:pStyle w:val="Default"/>
        <w:ind w:right="15"/>
        <w:jc w:val="both"/>
      </w:pPr>
      <w:r w:rsidRPr="004665FD">
        <w:t xml:space="preserve">Тип практики: </w:t>
      </w:r>
      <w:r w:rsidRPr="004839AC">
        <w:t xml:space="preserve">технологическая (проектно-технологическая) практика 2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767A2F" w:rsidP="002B7C06">
      <w:pPr>
        <w:pStyle w:val="ac"/>
        <w:numPr>
          <w:ilvl w:val="0"/>
          <w:numId w:val="43"/>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Представить общую характеристику работы 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767A2F" w:rsidRPr="00767A2F" w:rsidRDefault="00767A2F" w:rsidP="002B7C06">
      <w:pPr>
        <w:pStyle w:val="ac"/>
        <w:numPr>
          <w:ilvl w:val="0"/>
          <w:numId w:val="43"/>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Описать состав</w:t>
      </w:r>
      <w:r w:rsidRPr="00767A2F">
        <w:rPr>
          <w:rFonts w:ascii="Times New Roman" w:hAnsi="Times New Roman"/>
          <w:bCs/>
          <w:sz w:val="24"/>
          <w:szCs w:val="24"/>
        </w:rPr>
        <w:t xml:space="preserve"> и порядок составления бухгалтерской (финансовой) отчетности </w:t>
      </w:r>
      <w:r w:rsidRPr="00767A2F">
        <w:rPr>
          <w:rFonts w:ascii="Times New Roman" w:hAnsi="Times New Roman"/>
          <w:sz w:val="24"/>
          <w:szCs w:val="24"/>
        </w:rPr>
        <w:t>организации</w:t>
      </w:r>
      <w:r>
        <w:rPr>
          <w:rFonts w:ascii="Times New Roman" w:hAnsi="Times New Roman"/>
          <w:sz w:val="24"/>
          <w:szCs w:val="24"/>
        </w:rPr>
        <w:t xml:space="preserve">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p>
    <w:p w:rsidR="00767A2F" w:rsidRPr="00767A2F" w:rsidRDefault="00767A2F" w:rsidP="002B7C06">
      <w:pPr>
        <w:pStyle w:val="ac"/>
        <w:numPr>
          <w:ilvl w:val="0"/>
          <w:numId w:val="43"/>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Провести финансовый анализ деятельности организации</w:t>
      </w:r>
      <w:r>
        <w:rPr>
          <w:rFonts w:ascii="Times New Roman" w:hAnsi="Times New Roman"/>
          <w:sz w:val="24"/>
          <w:szCs w:val="24"/>
        </w:rPr>
        <w:t xml:space="preserve">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p>
    <w:p w:rsidR="00767A2F" w:rsidRPr="00767A2F" w:rsidRDefault="00767A2F" w:rsidP="002B7C06">
      <w:pPr>
        <w:pStyle w:val="ac"/>
        <w:numPr>
          <w:ilvl w:val="0"/>
          <w:numId w:val="43"/>
        </w:numPr>
        <w:tabs>
          <w:tab w:val="left" w:pos="426"/>
        </w:tabs>
        <w:spacing w:after="0" w:line="240" w:lineRule="auto"/>
        <w:ind w:left="0" w:right="15" w:firstLine="0"/>
        <w:jc w:val="both"/>
        <w:rPr>
          <w:rStyle w:val="ae"/>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e"/>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e"/>
          <w:rFonts w:ascii="Times New Roman" w:hAnsi="Times New Roman" w:cs="Times New Roman"/>
          <w:noProof/>
          <w:color w:val="auto"/>
          <w:sz w:val="24"/>
          <w:szCs w:val="24"/>
        </w:rPr>
      </w:pPr>
    </w:p>
    <w:p w:rsidR="005013C1" w:rsidRDefault="005013C1" w:rsidP="000635C3">
      <w:pPr>
        <w:pStyle w:val="af1"/>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color w:val="FF0000"/>
          <w:sz w:val="18"/>
          <w:szCs w:val="18"/>
        </w:rPr>
      </w:pPr>
      <w:r w:rsidRPr="003F419D">
        <w:rPr>
          <w:rFonts w:ascii="Times New Roman" w:eastAsia="Times New Roman" w:hAnsi="Times New Roman" w:cs="Times New Roman"/>
          <w:b/>
          <w:color w:val="FF0000"/>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d"/>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d"/>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2A5C19">
      <w:pPr>
        <w:pStyle w:val="ac"/>
        <w:numPr>
          <w:ilvl w:val="0"/>
          <w:numId w:val="13"/>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38.03.01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Учет, анализ и аудит </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AB1F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w:t>
            </w:r>
            <w:r w:rsidR="00E82180" w:rsidRPr="00AB1FBC">
              <w:rPr>
                <w:rFonts w:ascii="Times New Roman" w:eastAsia="Times New Roman" w:hAnsi="Times New Roman" w:cs="Times New Roman"/>
                <w:sz w:val="24"/>
                <w:szCs w:val="24"/>
              </w:rPr>
              <w:t xml:space="preserve"> практика </w:t>
            </w:r>
          </w:p>
          <w:p w:rsidR="00E82180" w:rsidRPr="00767A2F"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4"/>
                <w:szCs w:val="24"/>
                <w:highlight w:val="yellow"/>
              </w:rPr>
            </w:pPr>
            <w:r w:rsidRPr="00AB1FBC">
              <w:rPr>
                <w:rFonts w:ascii="Times New Roman" w:eastAsia="Times New Roman" w:hAnsi="Times New Roman" w:cs="Times New Roman"/>
                <w:color w:val="000000"/>
                <w:sz w:val="24"/>
                <w:szCs w:val="24"/>
              </w:rPr>
              <w:t>В ходе выполнения общего задания практической подготовки обучающемуся надлежит изучить следующие вопросы</w:t>
            </w:r>
            <w:r w:rsidRPr="00767A2F">
              <w:rPr>
                <w:rFonts w:ascii="TimesNewRomanPSMT" w:eastAsia="Times New Roman" w:hAnsi="TimesNewRomanPSMT" w:cs="Times New Roman"/>
                <w:color w:val="000000"/>
                <w:sz w:val="24"/>
                <w:szCs w:val="24"/>
              </w:rPr>
              <w:t>:</w:t>
            </w:r>
            <w:r w:rsidRPr="00767A2F">
              <w:rPr>
                <w:rFonts w:ascii="TimesNewRomanPSMT" w:eastAsia="Times New Roman" w:hAnsi="TimesNewRomanPSMT" w:cs="Times New Roman"/>
                <w:b/>
                <w:color w:val="000000"/>
                <w:sz w:val="24"/>
                <w:szCs w:val="24"/>
                <w:highlight w:val="yellow"/>
              </w:rPr>
              <w:t xml:space="preserve"> </w:t>
            </w:r>
          </w:p>
          <w:p w:rsidR="00E82180" w:rsidRPr="00767A2F"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sidR="00036D06">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767A2F" w:rsidRPr="00767A2F" w:rsidRDefault="00767A2F" w:rsidP="00767A2F">
            <w:pPr>
              <w:pStyle w:val="ac"/>
              <w:numPr>
                <w:ilvl w:val="0"/>
                <w:numId w:val="44"/>
              </w:numPr>
              <w:tabs>
                <w:tab w:val="left" w:pos="431"/>
              </w:tabs>
              <w:spacing w:after="0" w:line="240" w:lineRule="auto"/>
              <w:ind w:left="5" w:right="15" w:firstLine="2"/>
              <w:jc w:val="both"/>
              <w:rPr>
                <w:rFonts w:ascii="Times New Roman" w:hAnsi="Times New Roman"/>
                <w:sz w:val="24"/>
                <w:szCs w:val="24"/>
              </w:rPr>
            </w:pPr>
            <w:r w:rsidRPr="00767A2F">
              <w:rPr>
                <w:rFonts w:ascii="Times New Roman" w:hAnsi="Times New Roman"/>
                <w:sz w:val="24"/>
                <w:szCs w:val="24"/>
              </w:rPr>
              <w:t>Представить общую характеристику работы организации (</w:t>
            </w:r>
            <w:r w:rsidRPr="00767A2F">
              <w:rPr>
                <w:rFonts w:ascii="Times New Roman" w:hAnsi="Times New Roman"/>
                <w:i/>
                <w:sz w:val="24"/>
                <w:szCs w:val="24"/>
              </w:rPr>
              <w:t xml:space="preserve">наименование </w:t>
            </w:r>
            <w:r w:rsidRPr="00767A2F">
              <w:rPr>
                <w:rFonts w:ascii="Times New Roman" w:hAnsi="Times New Roman"/>
                <w:i/>
                <w:iCs/>
                <w:sz w:val="24"/>
                <w:szCs w:val="24"/>
              </w:rPr>
              <w:t xml:space="preserve">профильной организации). </w:t>
            </w:r>
          </w:p>
          <w:p w:rsidR="00767A2F" w:rsidRPr="00767A2F" w:rsidRDefault="00767A2F" w:rsidP="00767A2F">
            <w:pPr>
              <w:pStyle w:val="ac"/>
              <w:numPr>
                <w:ilvl w:val="0"/>
                <w:numId w:val="44"/>
              </w:numPr>
              <w:tabs>
                <w:tab w:val="left" w:pos="431"/>
              </w:tabs>
              <w:spacing w:after="0" w:line="240" w:lineRule="auto"/>
              <w:ind w:left="5" w:right="15" w:firstLine="2"/>
              <w:jc w:val="both"/>
              <w:rPr>
                <w:rFonts w:ascii="Times New Roman" w:hAnsi="Times New Roman"/>
                <w:sz w:val="24"/>
                <w:szCs w:val="24"/>
              </w:rPr>
            </w:pPr>
            <w:r w:rsidRPr="00767A2F">
              <w:rPr>
                <w:rFonts w:ascii="Times New Roman" w:hAnsi="Times New Roman"/>
                <w:sz w:val="24"/>
                <w:szCs w:val="24"/>
              </w:rPr>
              <w:t>Описать состав</w:t>
            </w:r>
            <w:r w:rsidRPr="00767A2F">
              <w:rPr>
                <w:rFonts w:ascii="Times New Roman" w:hAnsi="Times New Roman"/>
                <w:bCs/>
                <w:sz w:val="24"/>
                <w:szCs w:val="24"/>
              </w:rPr>
              <w:t xml:space="preserve"> и порядок составления бухгалтерской (финансовой) отчетности </w:t>
            </w:r>
            <w:r w:rsidRPr="00767A2F">
              <w:rPr>
                <w:rFonts w:ascii="Times New Roman" w:hAnsi="Times New Roman"/>
                <w:sz w:val="24"/>
                <w:szCs w:val="24"/>
              </w:rPr>
              <w:t>организации (</w:t>
            </w:r>
            <w:r w:rsidRPr="00767A2F">
              <w:rPr>
                <w:rFonts w:ascii="Times New Roman" w:hAnsi="Times New Roman"/>
                <w:i/>
                <w:sz w:val="24"/>
                <w:szCs w:val="24"/>
              </w:rPr>
              <w:t xml:space="preserve">наименование </w:t>
            </w:r>
            <w:r w:rsidRPr="00767A2F">
              <w:rPr>
                <w:rFonts w:ascii="Times New Roman" w:hAnsi="Times New Roman"/>
                <w:i/>
                <w:iCs/>
                <w:sz w:val="24"/>
                <w:szCs w:val="24"/>
              </w:rPr>
              <w:t>профильной организации).</w:t>
            </w:r>
          </w:p>
          <w:p w:rsidR="00767A2F" w:rsidRPr="00767A2F" w:rsidRDefault="00767A2F" w:rsidP="00767A2F">
            <w:pPr>
              <w:pStyle w:val="ac"/>
              <w:numPr>
                <w:ilvl w:val="0"/>
                <w:numId w:val="44"/>
              </w:numPr>
              <w:tabs>
                <w:tab w:val="left" w:pos="431"/>
              </w:tabs>
              <w:spacing w:after="0" w:line="240" w:lineRule="auto"/>
              <w:ind w:left="5" w:right="15" w:firstLine="2"/>
              <w:jc w:val="both"/>
              <w:rPr>
                <w:rFonts w:ascii="Times New Roman" w:hAnsi="Times New Roman"/>
                <w:sz w:val="24"/>
                <w:szCs w:val="24"/>
              </w:rPr>
            </w:pPr>
            <w:r w:rsidRPr="00767A2F">
              <w:rPr>
                <w:rFonts w:ascii="Times New Roman" w:hAnsi="Times New Roman"/>
                <w:sz w:val="24"/>
                <w:szCs w:val="24"/>
              </w:rPr>
              <w:t>Провести финансовый анализ деятельности организации (</w:t>
            </w:r>
            <w:r w:rsidRPr="00767A2F">
              <w:rPr>
                <w:rFonts w:ascii="Times New Roman" w:hAnsi="Times New Roman"/>
                <w:i/>
                <w:sz w:val="24"/>
                <w:szCs w:val="24"/>
              </w:rPr>
              <w:t xml:space="preserve">наименование </w:t>
            </w:r>
            <w:r w:rsidRPr="00767A2F">
              <w:rPr>
                <w:rFonts w:ascii="Times New Roman" w:hAnsi="Times New Roman"/>
                <w:i/>
                <w:iCs/>
                <w:sz w:val="24"/>
                <w:szCs w:val="24"/>
              </w:rPr>
              <w:t>профильной организации).</w:t>
            </w:r>
          </w:p>
          <w:p w:rsidR="00E82180" w:rsidRPr="004123B8" w:rsidRDefault="00767A2F" w:rsidP="002B7C06">
            <w:pPr>
              <w:pStyle w:val="ac"/>
              <w:numPr>
                <w:ilvl w:val="0"/>
                <w:numId w:val="44"/>
              </w:numPr>
              <w:tabs>
                <w:tab w:val="left" w:pos="431"/>
              </w:tabs>
              <w:spacing w:after="0" w:line="240" w:lineRule="auto"/>
              <w:ind w:left="5" w:right="15" w:firstLine="2"/>
              <w:jc w:val="both"/>
              <w:rPr>
                <w:rFonts w:ascii="Times New Roman" w:eastAsia="Times New Roman" w:hAnsi="Times New Roman"/>
                <w:spacing w:val="-2"/>
              </w:rPr>
            </w:pPr>
            <w:r w:rsidRPr="00767A2F">
              <w:rPr>
                <w:rFonts w:ascii="Times New Roman" w:hAnsi="Times New Roman"/>
                <w:sz w:val="24"/>
                <w:szCs w:val="24"/>
              </w:rPr>
              <w:t>Выполнить индивидуальное задание по теме</w:t>
            </w:r>
            <w:r w:rsidRPr="00767A2F">
              <w:rPr>
                <w:sz w:val="24"/>
                <w:szCs w:val="24"/>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Направление подготовки: Экономика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Направленность (профиль) программы: Учет, анализ и аудит</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Вид практики: производственная практика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Тип практики: технологическая (проектно-технологическая) практика 2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Pr>
                <w:rFonts w:ascii="Times New Roman" w:hAnsi="Times New Roman"/>
                <w:sz w:val="24"/>
                <w:szCs w:val="24"/>
              </w:rPr>
              <w:t xml:space="preserve">Исследование </w:t>
            </w:r>
            <w:r w:rsidRPr="00AB1FBC">
              <w:rPr>
                <w:rFonts w:ascii="Times New Roman" w:hAnsi="Times New Roman"/>
                <w:sz w:val="24"/>
                <w:szCs w:val="24"/>
              </w:rPr>
              <w:t>общ</w:t>
            </w:r>
            <w:r>
              <w:rPr>
                <w:rFonts w:ascii="Times New Roman" w:hAnsi="Times New Roman"/>
                <w:sz w:val="24"/>
                <w:szCs w:val="24"/>
              </w:rPr>
              <w:t>ей</w:t>
            </w:r>
            <w:r w:rsidRPr="00AB1FBC">
              <w:rPr>
                <w:rFonts w:ascii="Times New Roman" w:hAnsi="Times New Roman"/>
                <w:sz w:val="24"/>
                <w:szCs w:val="24"/>
              </w:rPr>
              <w:t xml:space="preserve"> характеристик</w:t>
            </w:r>
            <w:r>
              <w:rPr>
                <w:rFonts w:ascii="Times New Roman" w:hAnsi="Times New Roman"/>
                <w:sz w:val="24"/>
                <w:szCs w:val="24"/>
              </w:rPr>
              <w:t>и</w:t>
            </w:r>
            <w:r w:rsidRPr="00AB1FBC">
              <w:rPr>
                <w:rFonts w:ascii="Times New Roman" w:hAnsi="Times New Roman"/>
                <w:sz w:val="24"/>
                <w:szCs w:val="24"/>
              </w:rPr>
              <w:t xml:space="preserve"> профильной организации </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hAnsi="Times New Roman"/>
                <w:sz w:val="24"/>
                <w:szCs w:val="24"/>
              </w:rPr>
              <w:t>Описа</w:t>
            </w:r>
            <w:r>
              <w:rPr>
                <w:rFonts w:ascii="Times New Roman" w:hAnsi="Times New Roman"/>
                <w:sz w:val="24"/>
                <w:szCs w:val="24"/>
              </w:rPr>
              <w:t>ние</w:t>
            </w:r>
            <w:r w:rsidRPr="00AB1FBC">
              <w:rPr>
                <w:rFonts w:ascii="Times New Roman" w:hAnsi="Times New Roman"/>
                <w:sz w:val="24"/>
                <w:szCs w:val="24"/>
              </w:rPr>
              <w:t xml:space="preserve"> состав</w:t>
            </w:r>
            <w:r>
              <w:rPr>
                <w:rFonts w:ascii="Times New Roman" w:hAnsi="Times New Roman"/>
                <w:sz w:val="24"/>
                <w:szCs w:val="24"/>
              </w:rPr>
              <w:t>а</w:t>
            </w:r>
            <w:r w:rsidRPr="00AB1FBC">
              <w:rPr>
                <w:rFonts w:ascii="Times New Roman" w:eastAsia="Calibri" w:hAnsi="Times New Roman"/>
                <w:bCs/>
                <w:sz w:val="24"/>
                <w:szCs w:val="24"/>
              </w:rPr>
              <w:t xml:space="preserve"> и поряд</w:t>
            </w:r>
            <w:r>
              <w:rPr>
                <w:rFonts w:ascii="Times New Roman" w:hAnsi="Times New Roman"/>
                <w:bCs/>
                <w:sz w:val="24"/>
                <w:szCs w:val="24"/>
              </w:rPr>
              <w:t>ка</w:t>
            </w:r>
            <w:r w:rsidRPr="00AB1FBC">
              <w:rPr>
                <w:rFonts w:ascii="Times New Roman" w:eastAsia="Calibri" w:hAnsi="Times New Roman"/>
                <w:bCs/>
                <w:sz w:val="24"/>
                <w:szCs w:val="24"/>
              </w:rPr>
              <w:t xml:space="preserve"> составления бухгалтерской (финансовой) отчетности </w:t>
            </w:r>
            <w:r w:rsidRPr="00AB1FBC">
              <w:rPr>
                <w:rFonts w:ascii="Times New Roman" w:hAnsi="Times New Roman"/>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hAnsi="Times New Roman"/>
                <w:sz w:val="24"/>
                <w:szCs w:val="24"/>
              </w:rPr>
              <w:t>Прове</w:t>
            </w:r>
            <w:r>
              <w:rPr>
                <w:rFonts w:ascii="Times New Roman" w:hAnsi="Times New Roman"/>
                <w:sz w:val="24"/>
                <w:szCs w:val="24"/>
              </w:rPr>
              <w:t>дение</w:t>
            </w:r>
            <w:r w:rsidRPr="00AB1FBC">
              <w:rPr>
                <w:rFonts w:ascii="Times New Roman" w:hAnsi="Times New Roman"/>
                <w:sz w:val="24"/>
                <w:szCs w:val="24"/>
              </w:rPr>
              <w:t xml:space="preserve"> финансов</w:t>
            </w:r>
            <w:r>
              <w:rPr>
                <w:rFonts w:ascii="Times New Roman" w:hAnsi="Times New Roman"/>
                <w:sz w:val="24"/>
                <w:szCs w:val="24"/>
              </w:rPr>
              <w:t>ого</w:t>
            </w:r>
            <w:r w:rsidRPr="00AB1FBC">
              <w:rPr>
                <w:rFonts w:ascii="Times New Roman" w:hAnsi="Times New Roman"/>
                <w:sz w:val="24"/>
                <w:szCs w:val="24"/>
              </w:rPr>
              <w:t xml:space="preserve"> анализ</w:t>
            </w:r>
            <w:r>
              <w:rPr>
                <w:rFonts w:ascii="Times New Roman" w:hAnsi="Times New Roman"/>
                <w:sz w:val="24"/>
                <w:szCs w:val="24"/>
              </w:rPr>
              <w:t>а</w:t>
            </w:r>
            <w:r w:rsidRPr="00AB1FBC">
              <w:rPr>
                <w:rFonts w:ascii="Times New Roman" w:hAnsi="Times New Roman"/>
                <w:sz w:val="24"/>
                <w:szCs w:val="24"/>
              </w:rPr>
              <w:t xml:space="preserve"> деятельности 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5</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E87F87" w:rsidRPr="00E87F87">
        <w:rPr>
          <w:rFonts w:ascii="Times New Roman" w:eastAsia="Times New Roman" w:hAnsi="Times New Roman" w:cs="Times New Roman"/>
          <w:sz w:val="28"/>
          <w:szCs w:val="28"/>
        </w:rPr>
        <w:t xml:space="preserve">производственной </w:t>
      </w:r>
      <w:r w:rsidR="002520FA" w:rsidRPr="00E87F87">
        <w:rPr>
          <w:rFonts w:ascii="Times New Roman" w:eastAsia="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E87F87" w:rsidRPr="00666C03">
        <w:rPr>
          <w:rFonts w:ascii="Times New Roman" w:eastAsia="Times New Roman" w:hAnsi="Times New Roman" w:cs="Times New Roman"/>
          <w:sz w:val="28"/>
          <w:szCs w:val="28"/>
        </w:rPr>
        <w:t>технологическая</w:t>
      </w:r>
      <w:r w:rsidR="00E87F87" w:rsidRPr="00666C03">
        <w:rPr>
          <w:rFonts w:ascii="Times New Roman" w:eastAsia="Times New Roman" w:hAnsi="Times New Roman" w:cs="Times New Roman"/>
          <w:color w:val="000000"/>
          <w:sz w:val="24"/>
          <w:szCs w:val="24"/>
        </w:rPr>
        <w:t xml:space="preserve"> </w:t>
      </w:r>
      <w:r w:rsidR="00E87F87" w:rsidRPr="00666C03">
        <w:rPr>
          <w:rFonts w:ascii="Times New Roman" w:hAnsi="Times New Roman" w:cs="Times New Roman"/>
          <w:sz w:val="28"/>
          <w:szCs w:val="28"/>
        </w:rPr>
        <w:t>(проектно-технологическая) практика 2</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248" w:rsidRDefault="00525248" w:rsidP="002B0F7E">
      <w:pPr>
        <w:spacing w:after="0" w:line="240" w:lineRule="auto"/>
      </w:pPr>
      <w:r>
        <w:separator/>
      </w:r>
    </w:p>
  </w:endnote>
  <w:endnote w:type="continuationSeparator" w:id="0">
    <w:p w:rsidR="00525248" w:rsidRDefault="0052524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248" w:rsidRDefault="00525248" w:rsidP="002B0F7E">
      <w:pPr>
        <w:spacing w:after="0" w:line="240" w:lineRule="auto"/>
      </w:pPr>
      <w:r>
        <w:separator/>
      </w:r>
    </w:p>
  </w:footnote>
  <w:footnote w:type="continuationSeparator" w:id="0">
    <w:p w:rsidR="00525248" w:rsidRDefault="0052524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5904C4"/>
    <w:multiLevelType w:val="hybridMultilevel"/>
    <w:tmpl w:val="6AAE2858"/>
    <w:lvl w:ilvl="0" w:tplc="0B78532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4E05D7"/>
    <w:multiLevelType w:val="hybridMultilevel"/>
    <w:tmpl w:val="51CEB318"/>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520378"/>
    <w:multiLevelType w:val="hybridMultilevel"/>
    <w:tmpl w:val="6B946BEE"/>
    <w:lvl w:ilvl="0" w:tplc="1E9A57D2">
      <w:start w:val="1"/>
      <w:numFmt w:val="decimal"/>
      <w:lvlText w:val="%1."/>
      <w:lvlJc w:val="left"/>
      <w:pPr>
        <w:ind w:left="462" w:hanging="708"/>
        <w:jc w:val="right"/>
      </w:pPr>
      <w:rPr>
        <w:rFonts w:ascii="Times New Roman" w:eastAsia="Times New Roman" w:hAnsi="Times New Roman" w:cs="Times New Roman" w:hint="default"/>
        <w:b/>
        <w:bCs/>
        <w:i/>
        <w:iCs/>
        <w:spacing w:val="0"/>
        <w:w w:val="100"/>
        <w:sz w:val="28"/>
        <w:szCs w:val="28"/>
        <w:lang w:val="ru-RU" w:eastAsia="en-US" w:bidi="ar-SA"/>
      </w:rPr>
    </w:lvl>
    <w:lvl w:ilvl="1" w:tplc="94F4FD7C">
      <w:numFmt w:val="bullet"/>
      <w:lvlText w:val="•"/>
      <w:lvlJc w:val="left"/>
      <w:pPr>
        <w:ind w:left="1462" w:hanging="708"/>
      </w:pPr>
      <w:rPr>
        <w:rFonts w:hint="default"/>
        <w:lang w:val="ru-RU" w:eastAsia="en-US" w:bidi="ar-SA"/>
      </w:rPr>
    </w:lvl>
    <w:lvl w:ilvl="2" w:tplc="4A1EDDA6">
      <w:numFmt w:val="bullet"/>
      <w:lvlText w:val="•"/>
      <w:lvlJc w:val="left"/>
      <w:pPr>
        <w:ind w:left="2465" w:hanging="708"/>
      </w:pPr>
      <w:rPr>
        <w:rFonts w:hint="default"/>
        <w:lang w:val="ru-RU" w:eastAsia="en-US" w:bidi="ar-SA"/>
      </w:rPr>
    </w:lvl>
    <w:lvl w:ilvl="3" w:tplc="C47EA51A">
      <w:numFmt w:val="bullet"/>
      <w:lvlText w:val="•"/>
      <w:lvlJc w:val="left"/>
      <w:pPr>
        <w:ind w:left="3468" w:hanging="708"/>
      </w:pPr>
      <w:rPr>
        <w:rFonts w:hint="default"/>
        <w:lang w:val="ru-RU" w:eastAsia="en-US" w:bidi="ar-SA"/>
      </w:rPr>
    </w:lvl>
    <w:lvl w:ilvl="4" w:tplc="85963EC6">
      <w:numFmt w:val="bullet"/>
      <w:lvlText w:val="•"/>
      <w:lvlJc w:val="left"/>
      <w:pPr>
        <w:ind w:left="4471" w:hanging="708"/>
      </w:pPr>
      <w:rPr>
        <w:rFonts w:hint="default"/>
        <w:lang w:val="ru-RU" w:eastAsia="en-US" w:bidi="ar-SA"/>
      </w:rPr>
    </w:lvl>
    <w:lvl w:ilvl="5" w:tplc="8FA05924">
      <w:numFmt w:val="bullet"/>
      <w:lvlText w:val="•"/>
      <w:lvlJc w:val="left"/>
      <w:pPr>
        <w:ind w:left="5474" w:hanging="708"/>
      </w:pPr>
      <w:rPr>
        <w:rFonts w:hint="default"/>
        <w:lang w:val="ru-RU" w:eastAsia="en-US" w:bidi="ar-SA"/>
      </w:rPr>
    </w:lvl>
    <w:lvl w:ilvl="6" w:tplc="3794A4E8">
      <w:numFmt w:val="bullet"/>
      <w:lvlText w:val="•"/>
      <w:lvlJc w:val="left"/>
      <w:pPr>
        <w:ind w:left="6477" w:hanging="708"/>
      </w:pPr>
      <w:rPr>
        <w:rFonts w:hint="default"/>
        <w:lang w:val="ru-RU" w:eastAsia="en-US" w:bidi="ar-SA"/>
      </w:rPr>
    </w:lvl>
    <w:lvl w:ilvl="7" w:tplc="CB10CA20">
      <w:numFmt w:val="bullet"/>
      <w:lvlText w:val="•"/>
      <w:lvlJc w:val="left"/>
      <w:pPr>
        <w:ind w:left="7480" w:hanging="708"/>
      </w:pPr>
      <w:rPr>
        <w:rFonts w:hint="default"/>
        <w:lang w:val="ru-RU" w:eastAsia="en-US" w:bidi="ar-SA"/>
      </w:rPr>
    </w:lvl>
    <w:lvl w:ilvl="8" w:tplc="E4A2D10A">
      <w:numFmt w:val="bullet"/>
      <w:lvlText w:val="•"/>
      <w:lvlJc w:val="left"/>
      <w:pPr>
        <w:ind w:left="8483" w:hanging="708"/>
      </w:pPr>
      <w:rPr>
        <w:rFonts w:hint="default"/>
        <w:lang w:val="ru-RU" w:eastAsia="en-US" w:bidi="ar-SA"/>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FB3B78"/>
    <w:multiLevelType w:val="hybridMultilevel"/>
    <w:tmpl w:val="3B241EC2"/>
    <w:lvl w:ilvl="0" w:tplc="8F0AE66A">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2E3C8C"/>
    <w:multiLevelType w:val="hybridMultilevel"/>
    <w:tmpl w:val="FD3203FA"/>
    <w:lvl w:ilvl="0" w:tplc="CB086E6E">
      <w:numFmt w:val="bullet"/>
      <w:lvlText w:val=""/>
      <w:lvlJc w:val="left"/>
      <w:pPr>
        <w:ind w:left="1182" w:hanging="360"/>
      </w:pPr>
      <w:rPr>
        <w:rFonts w:ascii="Wingdings" w:eastAsia="Wingdings" w:hAnsi="Wingdings" w:cs="Wingdings" w:hint="default"/>
        <w:w w:val="100"/>
        <w:sz w:val="28"/>
        <w:szCs w:val="28"/>
        <w:lang w:val="ru-RU" w:eastAsia="en-US" w:bidi="ar-SA"/>
      </w:rPr>
    </w:lvl>
    <w:lvl w:ilvl="1" w:tplc="116252E4">
      <w:numFmt w:val="bullet"/>
      <w:lvlText w:val="•"/>
      <w:lvlJc w:val="left"/>
      <w:pPr>
        <w:ind w:left="2110" w:hanging="360"/>
      </w:pPr>
      <w:rPr>
        <w:rFonts w:hint="default"/>
        <w:lang w:val="ru-RU" w:eastAsia="en-US" w:bidi="ar-SA"/>
      </w:rPr>
    </w:lvl>
    <w:lvl w:ilvl="2" w:tplc="49B2991C">
      <w:numFmt w:val="bullet"/>
      <w:lvlText w:val="•"/>
      <w:lvlJc w:val="left"/>
      <w:pPr>
        <w:ind w:left="3041" w:hanging="360"/>
      </w:pPr>
      <w:rPr>
        <w:rFonts w:hint="default"/>
        <w:lang w:val="ru-RU" w:eastAsia="en-US" w:bidi="ar-SA"/>
      </w:rPr>
    </w:lvl>
    <w:lvl w:ilvl="3" w:tplc="2FC60F26">
      <w:numFmt w:val="bullet"/>
      <w:lvlText w:val="•"/>
      <w:lvlJc w:val="left"/>
      <w:pPr>
        <w:ind w:left="3972" w:hanging="360"/>
      </w:pPr>
      <w:rPr>
        <w:rFonts w:hint="default"/>
        <w:lang w:val="ru-RU" w:eastAsia="en-US" w:bidi="ar-SA"/>
      </w:rPr>
    </w:lvl>
    <w:lvl w:ilvl="4" w:tplc="6004D590">
      <w:numFmt w:val="bullet"/>
      <w:lvlText w:val="•"/>
      <w:lvlJc w:val="left"/>
      <w:pPr>
        <w:ind w:left="4903" w:hanging="360"/>
      </w:pPr>
      <w:rPr>
        <w:rFonts w:hint="default"/>
        <w:lang w:val="ru-RU" w:eastAsia="en-US" w:bidi="ar-SA"/>
      </w:rPr>
    </w:lvl>
    <w:lvl w:ilvl="5" w:tplc="A4C45C60">
      <w:numFmt w:val="bullet"/>
      <w:lvlText w:val="•"/>
      <w:lvlJc w:val="left"/>
      <w:pPr>
        <w:ind w:left="5834" w:hanging="360"/>
      </w:pPr>
      <w:rPr>
        <w:rFonts w:hint="default"/>
        <w:lang w:val="ru-RU" w:eastAsia="en-US" w:bidi="ar-SA"/>
      </w:rPr>
    </w:lvl>
    <w:lvl w:ilvl="6" w:tplc="4E2421F0">
      <w:numFmt w:val="bullet"/>
      <w:lvlText w:val="•"/>
      <w:lvlJc w:val="left"/>
      <w:pPr>
        <w:ind w:left="6765" w:hanging="360"/>
      </w:pPr>
      <w:rPr>
        <w:rFonts w:hint="default"/>
        <w:lang w:val="ru-RU" w:eastAsia="en-US" w:bidi="ar-SA"/>
      </w:rPr>
    </w:lvl>
    <w:lvl w:ilvl="7" w:tplc="5F98B816">
      <w:numFmt w:val="bullet"/>
      <w:lvlText w:val="•"/>
      <w:lvlJc w:val="left"/>
      <w:pPr>
        <w:ind w:left="7696" w:hanging="360"/>
      </w:pPr>
      <w:rPr>
        <w:rFonts w:hint="default"/>
        <w:lang w:val="ru-RU" w:eastAsia="en-US" w:bidi="ar-SA"/>
      </w:rPr>
    </w:lvl>
    <w:lvl w:ilvl="8" w:tplc="94F4E1BE">
      <w:numFmt w:val="bullet"/>
      <w:lvlText w:val="•"/>
      <w:lvlJc w:val="left"/>
      <w:pPr>
        <w:ind w:left="8627" w:hanging="360"/>
      </w:pPr>
      <w:rPr>
        <w:rFonts w:hint="default"/>
        <w:lang w:val="ru-RU" w:eastAsia="en-US" w:bidi="ar-SA"/>
      </w:rPr>
    </w:lvl>
  </w:abstractNum>
  <w:abstractNum w:abstractNumId="42" w15:restartNumberingAfterBreak="0">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1E768C"/>
    <w:multiLevelType w:val="multilevel"/>
    <w:tmpl w:val="31A4E56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8"/>
  </w:num>
  <w:num w:numId="3">
    <w:abstractNumId w:val="11"/>
  </w:num>
  <w:num w:numId="4">
    <w:abstractNumId w:val="8"/>
  </w:num>
  <w:num w:numId="5">
    <w:abstractNumId w:val="14"/>
  </w:num>
  <w:num w:numId="6">
    <w:abstractNumId w:val="15"/>
  </w:num>
  <w:num w:numId="7">
    <w:abstractNumId w:val="30"/>
  </w:num>
  <w:num w:numId="8">
    <w:abstractNumId w:val="12"/>
  </w:num>
  <w:num w:numId="9">
    <w:abstractNumId w:val="39"/>
  </w:num>
  <w:num w:numId="10">
    <w:abstractNumId w:val="5"/>
  </w:num>
  <w:num w:numId="11">
    <w:abstractNumId w:val="29"/>
  </w:num>
  <w:num w:numId="12">
    <w:abstractNumId w:val="13"/>
  </w:num>
  <w:num w:numId="13">
    <w:abstractNumId w:val="27"/>
  </w:num>
  <w:num w:numId="14">
    <w:abstractNumId w:val="38"/>
  </w:num>
  <w:num w:numId="15">
    <w:abstractNumId w:val="16"/>
  </w:num>
  <w:num w:numId="16">
    <w:abstractNumId w:val="17"/>
  </w:num>
  <w:num w:numId="17">
    <w:abstractNumId w:val="20"/>
  </w:num>
  <w:num w:numId="18">
    <w:abstractNumId w:val="26"/>
  </w:num>
  <w:num w:numId="19">
    <w:abstractNumId w:val="40"/>
  </w:num>
  <w:num w:numId="20">
    <w:abstractNumId w:val="32"/>
  </w:num>
  <w:num w:numId="21">
    <w:abstractNumId w:val="7"/>
  </w:num>
  <w:num w:numId="22">
    <w:abstractNumId w:val="35"/>
  </w:num>
  <w:num w:numId="23">
    <w:abstractNumId w:val="25"/>
  </w:num>
  <w:num w:numId="24">
    <w:abstractNumId w:val="24"/>
  </w:num>
  <w:num w:numId="25">
    <w:abstractNumId w:val="34"/>
  </w:num>
  <w:num w:numId="26">
    <w:abstractNumId w:val="10"/>
  </w:num>
  <w:num w:numId="27">
    <w:abstractNumId w:val="36"/>
  </w:num>
  <w:num w:numId="28">
    <w:abstractNumId w:val="37"/>
  </w:num>
  <w:num w:numId="29">
    <w:abstractNumId w:val="21"/>
  </w:num>
  <w:num w:numId="30">
    <w:abstractNumId w:val="3"/>
  </w:num>
  <w:num w:numId="31">
    <w:abstractNumId w:val="43"/>
  </w:num>
  <w:num w:numId="32">
    <w:abstractNumId w:val="31"/>
  </w:num>
  <w:num w:numId="33">
    <w:abstractNumId w:val="19"/>
  </w:num>
  <w:num w:numId="34">
    <w:abstractNumId w:val="28"/>
  </w:num>
  <w:num w:numId="35">
    <w:abstractNumId w:val="23"/>
  </w:num>
  <w:num w:numId="36">
    <w:abstractNumId w:val="41"/>
  </w:num>
  <w:num w:numId="37">
    <w:abstractNumId w:val="9"/>
  </w:num>
  <w:num w:numId="38">
    <w:abstractNumId w:val="33"/>
  </w:num>
  <w:num w:numId="39">
    <w:abstractNumId w:val="4"/>
  </w:num>
  <w:num w:numId="40">
    <w:abstractNumId w:val="42"/>
  </w:num>
  <w:num w:numId="41">
    <w:abstractNumId w:val="44"/>
  </w:num>
  <w:num w:numId="42">
    <w:abstractNumId w:val="45"/>
  </w:num>
  <w:num w:numId="43">
    <w:abstractNumId w:val="22"/>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4B4D"/>
    <w:rsid w:val="00024AF0"/>
    <w:rsid w:val="0002749D"/>
    <w:rsid w:val="00027F88"/>
    <w:rsid w:val="00031E95"/>
    <w:rsid w:val="00035E7E"/>
    <w:rsid w:val="00036C64"/>
    <w:rsid w:val="00036D06"/>
    <w:rsid w:val="0004226B"/>
    <w:rsid w:val="00046528"/>
    <w:rsid w:val="00047C33"/>
    <w:rsid w:val="0005081E"/>
    <w:rsid w:val="000635C3"/>
    <w:rsid w:val="00063C8C"/>
    <w:rsid w:val="0007650C"/>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4BF6"/>
    <w:rsid w:val="001A5892"/>
    <w:rsid w:val="001C72E3"/>
    <w:rsid w:val="001D1050"/>
    <w:rsid w:val="001E0232"/>
    <w:rsid w:val="001E1D7E"/>
    <w:rsid w:val="001E353F"/>
    <w:rsid w:val="001F178D"/>
    <w:rsid w:val="002008CD"/>
    <w:rsid w:val="00204C99"/>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90CB4"/>
    <w:rsid w:val="002924AA"/>
    <w:rsid w:val="002A3A6A"/>
    <w:rsid w:val="002A5C19"/>
    <w:rsid w:val="002A79BF"/>
    <w:rsid w:val="002B0F7E"/>
    <w:rsid w:val="002B2EE6"/>
    <w:rsid w:val="002B7C06"/>
    <w:rsid w:val="002C2E27"/>
    <w:rsid w:val="002D2659"/>
    <w:rsid w:val="002D5034"/>
    <w:rsid w:val="002D76DE"/>
    <w:rsid w:val="002D7DDB"/>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D0B38"/>
    <w:rsid w:val="003D46E6"/>
    <w:rsid w:val="003E0520"/>
    <w:rsid w:val="003E0D34"/>
    <w:rsid w:val="003F419D"/>
    <w:rsid w:val="003F6AA6"/>
    <w:rsid w:val="00406121"/>
    <w:rsid w:val="0040761A"/>
    <w:rsid w:val="004103F1"/>
    <w:rsid w:val="004123B8"/>
    <w:rsid w:val="0041612F"/>
    <w:rsid w:val="00420E56"/>
    <w:rsid w:val="0042166F"/>
    <w:rsid w:val="004237CC"/>
    <w:rsid w:val="0042780C"/>
    <w:rsid w:val="00431780"/>
    <w:rsid w:val="00440574"/>
    <w:rsid w:val="004410C9"/>
    <w:rsid w:val="00446E97"/>
    <w:rsid w:val="00447A51"/>
    <w:rsid w:val="00447D80"/>
    <w:rsid w:val="00452A83"/>
    <w:rsid w:val="00455B92"/>
    <w:rsid w:val="004609F1"/>
    <w:rsid w:val="004629C3"/>
    <w:rsid w:val="004665FD"/>
    <w:rsid w:val="0047008C"/>
    <w:rsid w:val="004743E5"/>
    <w:rsid w:val="00480F0B"/>
    <w:rsid w:val="00487E02"/>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275A"/>
    <w:rsid w:val="00506B0C"/>
    <w:rsid w:val="00511F03"/>
    <w:rsid w:val="00520518"/>
    <w:rsid w:val="00521663"/>
    <w:rsid w:val="00521867"/>
    <w:rsid w:val="00525248"/>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3153"/>
    <w:rsid w:val="00614452"/>
    <w:rsid w:val="00616DA8"/>
    <w:rsid w:val="00633C66"/>
    <w:rsid w:val="00634AAB"/>
    <w:rsid w:val="00634C2A"/>
    <w:rsid w:val="00635C51"/>
    <w:rsid w:val="00640B06"/>
    <w:rsid w:val="00652C12"/>
    <w:rsid w:val="006626C5"/>
    <w:rsid w:val="0066273A"/>
    <w:rsid w:val="00664521"/>
    <w:rsid w:val="00666C03"/>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55718"/>
    <w:rsid w:val="007619D9"/>
    <w:rsid w:val="007628AB"/>
    <w:rsid w:val="007664A2"/>
    <w:rsid w:val="0076680B"/>
    <w:rsid w:val="00767A2F"/>
    <w:rsid w:val="00770D54"/>
    <w:rsid w:val="007718BF"/>
    <w:rsid w:val="00780B17"/>
    <w:rsid w:val="007836A7"/>
    <w:rsid w:val="007928D8"/>
    <w:rsid w:val="00795BAA"/>
    <w:rsid w:val="007A00B6"/>
    <w:rsid w:val="007A0B03"/>
    <w:rsid w:val="007A2919"/>
    <w:rsid w:val="007A54C4"/>
    <w:rsid w:val="007B041C"/>
    <w:rsid w:val="007B3E8E"/>
    <w:rsid w:val="007B7C85"/>
    <w:rsid w:val="007C223D"/>
    <w:rsid w:val="007C424C"/>
    <w:rsid w:val="007C5AD3"/>
    <w:rsid w:val="007D1271"/>
    <w:rsid w:val="007D186A"/>
    <w:rsid w:val="007D7FCB"/>
    <w:rsid w:val="007E1855"/>
    <w:rsid w:val="007E2EB0"/>
    <w:rsid w:val="007E4400"/>
    <w:rsid w:val="007E7C33"/>
    <w:rsid w:val="007F60B4"/>
    <w:rsid w:val="007F7884"/>
    <w:rsid w:val="00804A4D"/>
    <w:rsid w:val="0081328E"/>
    <w:rsid w:val="00813DEB"/>
    <w:rsid w:val="008147B4"/>
    <w:rsid w:val="008162E5"/>
    <w:rsid w:val="00817BED"/>
    <w:rsid w:val="00817CC3"/>
    <w:rsid w:val="008205F8"/>
    <w:rsid w:val="00822400"/>
    <w:rsid w:val="0083205F"/>
    <w:rsid w:val="0083414A"/>
    <w:rsid w:val="0084203F"/>
    <w:rsid w:val="008428FA"/>
    <w:rsid w:val="008446FD"/>
    <w:rsid w:val="008505FB"/>
    <w:rsid w:val="008603A3"/>
    <w:rsid w:val="00860A23"/>
    <w:rsid w:val="00861202"/>
    <w:rsid w:val="00867460"/>
    <w:rsid w:val="00881FC8"/>
    <w:rsid w:val="0088250A"/>
    <w:rsid w:val="00884FB7"/>
    <w:rsid w:val="00892895"/>
    <w:rsid w:val="00892F56"/>
    <w:rsid w:val="00894A53"/>
    <w:rsid w:val="00897DD5"/>
    <w:rsid w:val="008C1533"/>
    <w:rsid w:val="008C5A23"/>
    <w:rsid w:val="008C783D"/>
    <w:rsid w:val="008D0950"/>
    <w:rsid w:val="008D224C"/>
    <w:rsid w:val="008E57F3"/>
    <w:rsid w:val="008E6649"/>
    <w:rsid w:val="008F3566"/>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5FBD"/>
    <w:rsid w:val="009A05C0"/>
    <w:rsid w:val="009A2EEC"/>
    <w:rsid w:val="009A6358"/>
    <w:rsid w:val="009C335A"/>
    <w:rsid w:val="009D14B2"/>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63A6"/>
    <w:rsid w:val="00AC235A"/>
    <w:rsid w:val="00AD56FB"/>
    <w:rsid w:val="00AD5F9A"/>
    <w:rsid w:val="00AD73CE"/>
    <w:rsid w:val="00AE2174"/>
    <w:rsid w:val="00AE40A8"/>
    <w:rsid w:val="00AE40C9"/>
    <w:rsid w:val="00B03E83"/>
    <w:rsid w:val="00B11E1B"/>
    <w:rsid w:val="00B132EA"/>
    <w:rsid w:val="00B25B0F"/>
    <w:rsid w:val="00B26594"/>
    <w:rsid w:val="00B2737A"/>
    <w:rsid w:val="00B30ECC"/>
    <w:rsid w:val="00B45B30"/>
    <w:rsid w:val="00B47BA7"/>
    <w:rsid w:val="00B609A6"/>
    <w:rsid w:val="00B615E9"/>
    <w:rsid w:val="00B61B47"/>
    <w:rsid w:val="00B63433"/>
    <w:rsid w:val="00B72DF9"/>
    <w:rsid w:val="00B93628"/>
    <w:rsid w:val="00B974CF"/>
    <w:rsid w:val="00BA32CB"/>
    <w:rsid w:val="00BB3BB3"/>
    <w:rsid w:val="00BB3D05"/>
    <w:rsid w:val="00BB4D65"/>
    <w:rsid w:val="00BC04B4"/>
    <w:rsid w:val="00BC44CC"/>
    <w:rsid w:val="00BD48CE"/>
    <w:rsid w:val="00BD4E52"/>
    <w:rsid w:val="00BD7D55"/>
    <w:rsid w:val="00BE1263"/>
    <w:rsid w:val="00BE789B"/>
    <w:rsid w:val="00BF0B54"/>
    <w:rsid w:val="00BF17BD"/>
    <w:rsid w:val="00BF3D48"/>
    <w:rsid w:val="00BF4117"/>
    <w:rsid w:val="00C04408"/>
    <w:rsid w:val="00C11363"/>
    <w:rsid w:val="00C1317F"/>
    <w:rsid w:val="00C15B0A"/>
    <w:rsid w:val="00C16C73"/>
    <w:rsid w:val="00C17903"/>
    <w:rsid w:val="00C221CD"/>
    <w:rsid w:val="00C431AD"/>
    <w:rsid w:val="00C45CA1"/>
    <w:rsid w:val="00C630E4"/>
    <w:rsid w:val="00C66A9B"/>
    <w:rsid w:val="00C720A3"/>
    <w:rsid w:val="00C7412B"/>
    <w:rsid w:val="00C743D8"/>
    <w:rsid w:val="00C755BA"/>
    <w:rsid w:val="00C77596"/>
    <w:rsid w:val="00C81A02"/>
    <w:rsid w:val="00C81D2A"/>
    <w:rsid w:val="00C8217A"/>
    <w:rsid w:val="00C8249D"/>
    <w:rsid w:val="00C93FF1"/>
    <w:rsid w:val="00C9429A"/>
    <w:rsid w:val="00C970CA"/>
    <w:rsid w:val="00CA6892"/>
    <w:rsid w:val="00CB14BD"/>
    <w:rsid w:val="00CB3CAD"/>
    <w:rsid w:val="00CB4E28"/>
    <w:rsid w:val="00CC4AE2"/>
    <w:rsid w:val="00CC5478"/>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50470"/>
    <w:rsid w:val="00D55C46"/>
    <w:rsid w:val="00D62E8F"/>
    <w:rsid w:val="00D6595C"/>
    <w:rsid w:val="00D71565"/>
    <w:rsid w:val="00D71E18"/>
    <w:rsid w:val="00D81947"/>
    <w:rsid w:val="00D822CA"/>
    <w:rsid w:val="00D850FC"/>
    <w:rsid w:val="00D90D6F"/>
    <w:rsid w:val="00DA053E"/>
    <w:rsid w:val="00DB17F5"/>
    <w:rsid w:val="00DB6C0E"/>
    <w:rsid w:val="00DC4B2D"/>
    <w:rsid w:val="00DD1D6F"/>
    <w:rsid w:val="00DD2ADF"/>
    <w:rsid w:val="00DD4B97"/>
    <w:rsid w:val="00DD7726"/>
    <w:rsid w:val="00DE0B8A"/>
    <w:rsid w:val="00DE1C35"/>
    <w:rsid w:val="00DE49FD"/>
    <w:rsid w:val="00DE51C1"/>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7114A"/>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D6122"/>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D7A48F-81DA-46F3-B546-5BE60A0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a">
    <w:name w:val="Основной текст_"/>
    <w:link w:val="51"/>
    <w:rsid w:val="003D0B38"/>
    <w:rPr>
      <w:sz w:val="27"/>
      <w:szCs w:val="27"/>
      <w:shd w:val="clear" w:color="auto" w:fill="FFFFFF"/>
    </w:rPr>
  </w:style>
  <w:style w:type="paragraph" w:customStyle="1" w:styleId="51">
    <w:name w:val="Основной текст5"/>
    <w:basedOn w:val="a"/>
    <w:link w:val="afa"/>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val="x-none"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val="x-none"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val="x-none" w:eastAsia="en-US"/>
    </w:rPr>
  </w:style>
  <w:style w:type="character" w:styleId="afb">
    <w:name w:val="Unresolved Mention"/>
    <w:basedOn w:val="a0"/>
    <w:uiPriority w:val="99"/>
    <w:semiHidden/>
    <w:unhideWhenUsed/>
    <w:rsid w:val="00BE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www.rea.ru/ru/org/branches/orenburg/Documents/doc/sbornik-04-2019-2.pdf"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8775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8609/"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72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8674"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AE80E-B0E1-435B-9EB3-2B401E09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10339</TotalTime>
  <Pages>24</Pages>
  <Words>12504</Words>
  <Characters>71276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131</cp:revision>
  <cp:lastPrinted>2020-11-25T08:46:00Z</cp:lastPrinted>
  <dcterms:created xsi:type="dcterms:W3CDTF">2018-11-20T08:24:00Z</dcterms:created>
  <dcterms:modified xsi:type="dcterms:W3CDTF">2022-11-12T10:24:00Z</dcterms:modified>
</cp:coreProperties>
</file>